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D734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 xml:space="preserve">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Σεβασμιώτατος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Μητροπολίτης μας κ. Παντελεήμων ευχαρίστησε τους Αγίους Αρχιερείς για την υψηλή παρουσία τους και ανέφερε μεταξύ άλλων: «Διά θανάτου γάρ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πρός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μεταβέβηκας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τεκοῦσα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ἐνυπόστατον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14:paraId="0CF7CD98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Ἕνα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παράδοξο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συνιστᾶ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σημερι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ἐνδόξου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Κοιμήσεως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Ἕνα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ράδοξο,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ὅμως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ἀποδεχόμε</w:t>
      </w:r>
      <w:r>
        <w:rPr>
          <w:rFonts w:ascii="Arial" w:hAnsi="Arial" w:cs="Arial"/>
          <w:color w:val="000000"/>
          <w:sz w:val="28"/>
          <w:szCs w:val="28"/>
        </w:rPr>
        <w:softHyphen/>
        <w:t>θα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εὐσεβῶς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λατρεύοντες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Υἱό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τιμοῦμε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ἡμέρα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ὄχι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πένθιμο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χαρμόσυνο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θριαμβευτική,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τιμοῦμε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ἄλλο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Πάσχα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Ἀνά</w:t>
      </w:r>
      <w:r>
        <w:rPr>
          <w:rFonts w:ascii="Arial" w:hAnsi="Arial" w:cs="Arial"/>
          <w:color w:val="000000"/>
          <w:sz w:val="28"/>
          <w:szCs w:val="28"/>
        </w:rPr>
        <w:softHyphen/>
        <w:t>σταση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καλοκαιριοῦ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199702AF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 xml:space="preserve">Σέ τί συνίσταται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ὅμως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παράδο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ξο; Συνίσταται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ἕνα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θλιβερό γεγονός,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πιό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θλιβερό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ὅσα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καλεῖται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βιώσει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ἄνθρω</w:t>
      </w:r>
      <w:r>
        <w:rPr>
          <w:rFonts w:ascii="Arial" w:hAnsi="Arial" w:cs="Arial"/>
          <w:color w:val="000000"/>
          <w:sz w:val="28"/>
          <w:szCs w:val="28"/>
        </w:rPr>
        <w:softHyphen/>
        <w:t>πος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ἀντιμετωπίζεται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χαρμόσυ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εὐφρόσυνο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 </w:t>
      </w:r>
    </w:p>
    <w:p w14:paraId="514EAB78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 xml:space="preserve">Συνίσταται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γεγονός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θά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νατος,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ἀποτελεῖ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τραγική συνέπεια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ἁμαρτίας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πτώ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σεως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ἀνθρώπου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μεταποι</w:t>
      </w:r>
      <w:r>
        <w:rPr>
          <w:rFonts w:ascii="Arial" w:hAnsi="Arial" w:cs="Arial"/>
          <w:color w:val="000000"/>
          <w:sz w:val="28"/>
          <w:szCs w:val="28"/>
        </w:rPr>
        <w:softHyphen/>
        <w:t>εῖ</w:t>
      </w:r>
      <w:r>
        <w:rPr>
          <w:rFonts w:ascii="Arial" w:hAnsi="Arial" w:cs="Arial"/>
          <w:color w:val="000000"/>
          <w:sz w:val="28"/>
          <w:szCs w:val="28"/>
        </w:rPr>
        <w:softHyphen/>
        <w:t>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πρόσωπο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 σέ ζωή,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μάλιστα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ὄχι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σέ μία ζωή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καταλήξει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πάλι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θάνατο,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σέ μία ζωή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ἑνωμένη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ἐνυπόστατο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Υἱό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Θεό της,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πηγή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κύριο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521507C3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Γι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Κοίμηση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</w:t>
      </w:r>
      <w:r>
        <w:rPr>
          <w:rFonts w:ascii="Arial" w:hAnsi="Arial" w:cs="Arial"/>
          <w:color w:val="000000"/>
          <w:sz w:val="28"/>
          <w:szCs w:val="28"/>
        </w:rPr>
        <w:softHyphen/>
        <w:t>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Ὀρθοδόξους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πιστά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ἀφοσιωμένα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τέκνα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</w:t>
      </w:r>
      <w:r>
        <w:rPr>
          <w:rFonts w:ascii="Arial" w:hAnsi="Arial" w:cs="Arial"/>
          <w:color w:val="000000"/>
          <w:sz w:val="28"/>
          <w:szCs w:val="28"/>
        </w:rPr>
        <w:softHyphen/>
        <w:t>γίας,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εὐκλεής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 πανήγυ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ρις,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συγκεντρώνει σέ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 προσκυνήματα,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ἄκρου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ἄκρον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Οἰκουμένης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ὅπου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ἱερές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θαυμα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τουργές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εἰκόνες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προσφέρουν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ἄφθονη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χάρη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στούς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πιστούς.</w:t>
      </w:r>
    </w:p>
    <w:p w14:paraId="0BD7B6A2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Γι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Κοιμήσεώς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πανήγυρις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οὐρα</w:t>
      </w:r>
      <w:r>
        <w:rPr>
          <w:rFonts w:ascii="Arial" w:hAnsi="Arial" w:cs="Arial"/>
          <w:color w:val="000000"/>
          <w:sz w:val="28"/>
          <w:szCs w:val="28"/>
        </w:rPr>
        <w:softHyphen/>
        <w:t>νοῦ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πανήγυρις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ἀγγέλων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</w:t>
      </w:r>
      <w:r>
        <w:rPr>
          <w:rFonts w:ascii="Arial" w:hAnsi="Arial" w:cs="Arial"/>
          <w:color w:val="000000"/>
          <w:sz w:val="28"/>
          <w:szCs w:val="28"/>
        </w:rPr>
        <w:softHyphen/>
        <w:t>θρώ</w:t>
      </w:r>
      <w:r>
        <w:rPr>
          <w:rFonts w:ascii="Arial" w:hAnsi="Arial" w:cs="Arial"/>
          <w:color w:val="000000"/>
          <w:sz w:val="28"/>
          <w:szCs w:val="28"/>
        </w:rPr>
        <w:softHyphen/>
        <w:t>πων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πού συνεορτάζουν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Πλατυτέρα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οὐρανῶν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Δέσποινα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Κόσμου.</w:t>
      </w:r>
    </w:p>
    <w:p w14:paraId="6D8622D1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Γι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Κοιμή</w:t>
      </w:r>
      <w:r>
        <w:rPr>
          <w:rFonts w:ascii="Arial" w:hAnsi="Arial" w:cs="Arial"/>
          <w:color w:val="000000"/>
          <w:sz w:val="28"/>
          <w:szCs w:val="28"/>
        </w:rPr>
        <w:softHyphen/>
        <w:t>σε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πανήγυρις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Γένους μας, καθώς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συνδέονται πολλά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σημαντικά γεγονότα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ἱστορίας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ὅπως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τίς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ἱερές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εἰκόνες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παραδόσεις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ζωή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πατέρων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μητέρων μας.</w:t>
      </w:r>
    </w:p>
    <w:p w14:paraId="4DF28E15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πραγματικότητα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κάθε χρόνο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ἐδῶ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Πανελλήνιο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Προσκύνημα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νέο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κατοι</w:t>
      </w:r>
      <w:r>
        <w:rPr>
          <w:rFonts w:ascii="Arial" w:hAnsi="Arial" w:cs="Arial"/>
          <w:color w:val="000000"/>
          <w:sz w:val="28"/>
          <w:szCs w:val="28"/>
        </w:rPr>
        <w:softHyphen/>
        <w:t>κητήριο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Μητέρας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Ποντια</w:t>
      </w:r>
      <w:r>
        <w:rPr>
          <w:rFonts w:ascii="Arial" w:hAnsi="Arial" w:cs="Arial"/>
          <w:color w:val="000000"/>
          <w:sz w:val="28"/>
          <w:szCs w:val="28"/>
        </w:rPr>
        <w:softHyphen/>
        <w:t>κοῦ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Ἑλληνισμοῦ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ἀνίδρυ</w:t>
      </w:r>
      <w:r>
        <w:rPr>
          <w:rFonts w:ascii="Arial" w:hAnsi="Arial" w:cs="Arial"/>
          <w:color w:val="000000"/>
          <w:sz w:val="28"/>
          <w:szCs w:val="28"/>
        </w:rPr>
        <w:softHyphen/>
        <w:t>σε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εὐλάβεια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ἀγάπη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Ποντίων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ὄχι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μόνο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πρός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πρόσφυγα Πα</w:t>
      </w:r>
      <w:r>
        <w:rPr>
          <w:rFonts w:ascii="Arial" w:hAnsi="Arial" w:cs="Arial"/>
          <w:color w:val="000000"/>
          <w:sz w:val="28"/>
          <w:szCs w:val="28"/>
        </w:rPr>
        <w:softHyphen/>
        <w:t>να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γία,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Σουμελιώ</w:t>
      </w:r>
      <w:r>
        <w:rPr>
          <w:rFonts w:ascii="Arial" w:hAnsi="Arial" w:cs="Arial"/>
          <w:color w:val="000000"/>
          <w:sz w:val="28"/>
          <w:szCs w:val="28"/>
        </w:rPr>
        <w:softHyphen/>
        <w:t>τισσα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προτίμησε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γίνει πρόσφυγας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εὑρί</w:t>
      </w:r>
      <w:r>
        <w:rPr>
          <w:rFonts w:ascii="Arial" w:hAnsi="Arial" w:cs="Arial"/>
          <w:color w:val="000000"/>
          <w:sz w:val="28"/>
          <w:szCs w:val="28"/>
        </w:rPr>
        <w:softHyphen/>
        <w:t>σκεται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κοντά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προσφιλῆ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τέκνα της,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προσφέρει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μητρική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ἀγάπη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προστασία της. </w:t>
      </w:r>
    </w:p>
    <w:p w14:paraId="6D4193AB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Γι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Πόντιοι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φιλοπόντιοι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συρρέουν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ἐδῶ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κάθε χρόνο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ἡμέρα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Κοιμήσεώς της,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μήκη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πλάτη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κόσμου,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ἀσπασθοῦν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ἱστορική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θαυματουργό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εἰκόνα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προσκυνήσουν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εὐλαβικά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σεβασμία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μορφή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ἐμπιστευθοῦν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στοργική πρό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νοιά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ἀνθρώ</w:t>
      </w:r>
      <w:r>
        <w:rPr>
          <w:rFonts w:ascii="Arial" w:hAnsi="Arial" w:cs="Arial"/>
          <w:color w:val="000000"/>
          <w:sz w:val="28"/>
          <w:szCs w:val="28"/>
        </w:rPr>
        <w:softHyphen/>
        <w:t>πους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ἰδιαιτέρως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δοκι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μαζομένους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χειμαζομένους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θλίψεις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ἀνάγκες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αἰτή</w:t>
      </w:r>
      <w:r>
        <w:rPr>
          <w:rFonts w:ascii="Arial" w:hAnsi="Arial" w:cs="Arial"/>
          <w:color w:val="000000"/>
          <w:sz w:val="28"/>
          <w:szCs w:val="28"/>
        </w:rPr>
        <w:softHyphen/>
        <w:t>ματα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καρδιῶν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ἐκζητήσουν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προστασία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βοήθειά της.</w:t>
      </w:r>
    </w:p>
    <w:p w14:paraId="07CAF160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 xml:space="preserve">Τί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ὅμως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μετέ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τρεψε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Κοίμηση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 σέ χαρμόσυνη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πανήγυρη;</w:t>
      </w:r>
    </w:p>
    <w:p w14:paraId="0F9A92DF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ζωή της. Μία ζωή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ἐναρμο</w:t>
      </w:r>
      <w:r>
        <w:rPr>
          <w:rFonts w:ascii="Arial" w:hAnsi="Arial" w:cs="Arial"/>
          <w:color w:val="000000"/>
          <w:sz w:val="28"/>
          <w:szCs w:val="28"/>
        </w:rPr>
        <w:softHyphen/>
        <w:t>νισμένη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πρώτη στιγμή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θέλημα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Θεοῦ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ἐμπεπι</w:t>
      </w:r>
      <w:r>
        <w:rPr>
          <w:rFonts w:ascii="Arial" w:hAnsi="Arial" w:cs="Arial"/>
          <w:color w:val="000000"/>
          <w:sz w:val="28"/>
          <w:szCs w:val="28"/>
        </w:rPr>
        <w:softHyphen/>
        <w:t>στευ</w:t>
      </w:r>
      <w:r>
        <w:rPr>
          <w:rFonts w:ascii="Arial" w:hAnsi="Arial" w:cs="Arial"/>
          <w:color w:val="000000"/>
          <w:sz w:val="28"/>
          <w:szCs w:val="28"/>
        </w:rPr>
        <w:softHyphen/>
        <w:t>μένη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ταπείνωση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νοια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ἀγάπη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του. </w:t>
      </w:r>
    </w:p>
    <w:p w14:paraId="380121D2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Αὐτή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ἀνέδειξε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κεχαριτωμένη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ἔκανε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ἐπιβλέψει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ἐπιλέξει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τίς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γυναῖκες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κόσμου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Μητέ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ρα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Υἱοῦ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πρόσωπο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ἐκεῖνο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πού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γινόταν ἡ κλίμαξ διά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κατήρχετο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Θεός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μποροῦσε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ἀνέλθει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χοϊκός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ἄνθρωπος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οὐρανό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πρόσωπο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ἐκεῖνο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δάνειζε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χοϊκή σάρκα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λάμβανε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ἀθα</w:t>
      </w:r>
      <w:r>
        <w:rPr>
          <w:rFonts w:ascii="Arial" w:hAnsi="Arial" w:cs="Arial"/>
          <w:color w:val="000000"/>
          <w:sz w:val="28"/>
          <w:szCs w:val="28"/>
        </w:rPr>
        <w:softHyphen/>
        <w:t>νασία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ὄχι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μόνο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ἑαυτό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ὁλόκληρο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ἀνθρώ</w:t>
      </w:r>
      <w:r>
        <w:rPr>
          <w:rFonts w:ascii="Arial" w:hAnsi="Arial" w:cs="Arial"/>
          <w:color w:val="000000"/>
          <w:sz w:val="28"/>
          <w:szCs w:val="28"/>
        </w:rPr>
        <w:softHyphen/>
        <w:t>πινο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γένος. </w:t>
      </w:r>
    </w:p>
    <w:p w14:paraId="1E7B4098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ἐάν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ὑπακοή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Υἱοῦ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Λόγου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Θεοῦ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οὐράνιο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Πατέρα του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ἦταν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ἕνα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ἀπα</w:t>
      </w:r>
      <w:r>
        <w:rPr>
          <w:rFonts w:ascii="Arial" w:hAnsi="Arial" w:cs="Arial"/>
          <w:color w:val="000000"/>
          <w:sz w:val="28"/>
          <w:szCs w:val="28"/>
        </w:rPr>
        <w:softHyphen/>
        <w:t>ραίτητο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στοιχεῖο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σωτηρία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ἀνθρώπων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ἀπαλ</w:t>
      </w:r>
      <w:r>
        <w:rPr>
          <w:rFonts w:ascii="Arial" w:hAnsi="Arial" w:cs="Arial"/>
          <w:color w:val="000000"/>
          <w:sz w:val="28"/>
          <w:szCs w:val="28"/>
        </w:rPr>
        <w:softHyphen/>
        <w:t>λαγή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δεσμά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θανά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εἶχε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καταδι</w:t>
      </w:r>
      <w:r>
        <w:rPr>
          <w:rFonts w:ascii="Arial" w:hAnsi="Arial" w:cs="Arial"/>
          <w:color w:val="000000"/>
          <w:sz w:val="28"/>
          <w:szCs w:val="28"/>
        </w:rPr>
        <w:softHyphen/>
        <w:t>κά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σει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ἁμαρτία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δεύτερο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στοιχεῖο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ἦταν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ὑπακοή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τόκου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πρόσκληση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Θεοῦ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γίνει συνεργός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μυ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στήριο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οἰκονομίας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γίνει ἡ Μητέρα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ἐνυποστάτου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πρόξενος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διά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Υἱοῦ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ὅσους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πιστεύουν σ᾽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7969CFBF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Αὐτός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θρίαμβος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θανάτου,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ὑποστα</w:t>
      </w:r>
      <w:r>
        <w:rPr>
          <w:rFonts w:ascii="Arial" w:hAnsi="Arial" w:cs="Arial"/>
          <w:color w:val="000000"/>
          <w:sz w:val="28"/>
          <w:szCs w:val="28"/>
        </w:rPr>
        <w:softHyphen/>
        <w:t>σιά</w:t>
      </w:r>
      <w:r>
        <w:rPr>
          <w:rFonts w:ascii="Arial" w:hAnsi="Arial" w:cs="Arial"/>
          <w:color w:val="000000"/>
          <w:sz w:val="28"/>
          <w:szCs w:val="28"/>
        </w:rPr>
        <w:softHyphen/>
        <w:t>ζεται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Κοίμηση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Μητέρας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αὐτός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δίδει χαρά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ἐλπίδα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ἄνθρωπο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κόσμο. Διότι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κάνει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συνειδητοποιήσουμε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θάνατος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δέν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ἀποτελεῖ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μία τελεσίδικη κατά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σταση,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μπορεῖ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lastRenderedPageBreak/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μετάβαση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ὄντως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ὅπως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ἦταν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ἔνδοξο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Κοίμηση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ἑορτάζουμε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πανηγυρίζουμε σήμερα. </w:t>
      </w:r>
    </w:p>
    <w:p w14:paraId="6B53CBFE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Μπορεῖ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μετά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βαση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ἀκολουθοῦμε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ἴχνη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μας.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ἐναρμονίζουμε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θέλημα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Υἱοῦ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ταπείνωση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ὑπα</w:t>
      </w:r>
      <w:r>
        <w:rPr>
          <w:rFonts w:ascii="Arial" w:hAnsi="Arial" w:cs="Arial"/>
          <w:color w:val="000000"/>
          <w:sz w:val="28"/>
          <w:szCs w:val="28"/>
        </w:rPr>
        <w:softHyphen/>
        <w:t>κοή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Θεό.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ἐμπιστευό</w:t>
      </w:r>
      <w:r>
        <w:rPr>
          <w:rFonts w:ascii="Arial" w:hAnsi="Arial" w:cs="Arial"/>
          <w:color w:val="000000"/>
          <w:sz w:val="28"/>
          <w:szCs w:val="28"/>
        </w:rPr>
        <w:softHyphen/>
        <w:t>μεθα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ἑαυτούς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ἀλλήλους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πρόνοια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ἀγάπη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Θεοῦ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08C5C7FD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Στίς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ἡμέρες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μας, κατά τίς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κόσμος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φόβο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θανάτου, θανάτου πού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μπορεῖ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ὀφείλεται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στίς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πανδημίες πού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ἐσχά</w:t>
      </w:r>
      <w:r>
        <w:rPr>
          <w:rFonts w:ascii="Arial" w:hAnsi="Arial" w:cs="Arial"/>
          <w:color w:val="000000"/>
          <w:sz w:val="28"/>
          <w:szCs w:val="28"/>
        </w:rPr>
        <w:softHyphen/>
        <w:t>τως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πλήττουν,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στούς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πολέμους πού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ἀπειλοῦν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στίς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συνέπειες τους ἤ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ἀκόμη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καταστροφή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φυσικοῦ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περιβάλλοντος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κλιματική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ἀλλαγή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θαῦμα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ἐνδόξου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Κοιμήσεως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ἀναπτε</w:t>
      </w:r>
      <w:r>
        <w:rPr>
          <w:rFonts w:ascii="Arial" w:hAnsi="Arial" w:cs="Arial"/>
          <w:color w:val="000000"/>
          <w:sz w:val="28"/>
          <w:szCs w:val="28"/>
        </w:rPr>
        <w:softHyphen/>
        <w:t>ρώνει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ἐνισχύει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πίστη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ζωή,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ἐκπηγάζει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Θεομητορικό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μνῆμα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προσφέρεται σέ κάθε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ἄνθρωπο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πού πιστεύει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πηγή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Υἱό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ἐπικαλεῖται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τίς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πρε</w:t>
      </w:r>
      <w:r>
        <w:rPr>
          <w:rFonts w:ascii="Arial" w:hAnsi="Arial" w:cs="Arial"/>
          <w:color w:val="000000"/>
          <w:sz w:val="28"/>
          <w:szCs w:val="28"/>
        </w:rPr>
        <w:softHyphen/>
        <w:t>σβεῖες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της.</w:t>
      </w:r>
    </w:p>
    <w:p w14:paraId="2695DA00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Ἄλλωστε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μακρά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ἱστορική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δια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δρομή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Ἔθνους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γεμά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ἐμπειρίες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μεταβάσεως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θανάτου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ζωήν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γεμάτη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γεγονότα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πράξεις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πιστοποιοῦν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ἀλήθεια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θάνατος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δέν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ἐμποδίζει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ζωή.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πού κάποιοι πιστεύ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μποροῦν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ἐξαφα</w:t>
      </w:r>
      <w:r>
        <w:rPr>
          <w:rFonts w:ascii="Arial" w:hAnsi="Arial" w:cs="Arial"/>
          <w:color w:val="000000"/>
          <w:sz w:val="28"/>
          <w:szCs w:val="28"/>
        </w:rPr>
        <w:softHyphen/>
        <w:t>νίσουν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σβύσουν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διώκο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ντας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σφαγιάζοντας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ἀνθρώ</w:t>
      </w:r>
      <w:r>
        <w:rPr>
          <w:rFonts w:ascii="Arial" w:hAnsi="Arial" w:cs="Arial"/>
          <w:color w:val="000000"/>
          <w:sz w:val="28"/>
          <w:szCs w:val="28"/>
        </w:rPr>
        <w:softHyphen/>
        <w:t>πους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δρομολογώντας γενοκτονίες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καταστροφές, γκρεμίζοντας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πυρπολώντας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μνημεῖα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τόπους λατρείας, διαπιστώνουν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ἀποτυγχάνουν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γιατί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αὐτοί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πού νόμισαν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ἐξαφάνισαν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πάνθεο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ἡρώ</w:t>
      </w:r>
      <w:r>
        <w:rPr>
          <w:rFonts w:ascii="Arial" w:hAnsi="Arial" w:cs="Arial"/>
          <w:color w:val="000000"/>
          <w:sz w:val="28"/>
          <w:szCs w:val="28"/>
        </w:rPr>
        <w:softHyphen/>
        <w:t>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χορεία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ἁγίων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στίς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ψυχές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Ἑλλήνων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πού φέτος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τιμοῦμε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μαζί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200ή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ἐπέτειο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ὁλοκαυ</w:t>
      </w:r>
      <w:r>
        <w:rPr>
          <w:rFonts w:ascii="Arial" w:hAnsi="Arial" w:cs="Arial"/>
          <w:color w:val="000000"/>
          <w:sz w:val="28"/>
          <w:szCs w:val="28"/>
        </w:rPr>
        <w:softHyphen/>
        <w:t>τώ</w:t>
      </w:r>
      <w:r>
        <w:rPr>
          <w:rFonts w:ascii="Arial" w:hAnsi="Arial" w:cs="Arial"/>
          <w:color w:val="000000"/>
          <w:sz w:val="28"/>
          <w:szCs w:val="28"/>
        </w:rPr>
        <w:softHyphen/>
        <w:t>ματος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Ναούσης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ἐπέ</w:t>
      </w:r>
      <w:r>
        <w:rPr>
          <w:rFonts w:ascii="Arial" w:hAnsi="Arial" w:cs="Arial"/>
          <w:color w:val="000000"/>
          <w:sz w:val="28"/>
          <w:szCs w:val="28"/>
        </w:rPr>
        <w:softHyphen/>
        <w:t>τειο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100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Μικρα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σιατική καταστροφή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βάρ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βαρο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ἀπάνθρωπο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ξεριζωμό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Ἑλλήνων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Μικρᾶς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Ἀσίας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Πόντου,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Καππαδοκίας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Ἀνατολικῆς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Θράκης.</w:t>
      </w:r>
    </w:p>
    <w:p w14:paraId="5DD90877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 xml:space="preserve">Διότι,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ὅσοι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πίστευσαν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πώς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ἐκδιώ</w:t>
      </w:r>
      <w:r>
        <w:rPr>
          <w:rFonts w:ascii="Arial" w:hAnsi="Arial" w:cs="Arial"/>
          <w:color w:val="000000"/>
          <w:sz w:val="28"/>
          <w:szCs w:val="28"/>
        </w:rPr>
        <w:softHyphen/>
        <w:t>κο</w:t>
      </w:r>
      <w:r>
        <w:rPr>
          <w:rFonts w:ascii="Arial" w:hAnsi="Arial" w:cs="Arial"/>
          <w:color w:val="000000"/>
          <w:sz w:val="28"/>
          <w:szCs w:val="28"/>
        </w:rPr>
        <w:softHyphen/>
        <w:t>ντας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πατέρες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τίς προαιώνιες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ἑστίες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Ἑλληνισμοῦ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κατόρθωσαν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σβύσουν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ἀπα</w:t>
      </w:r>
      <w:r>
        <w:rPr>
          <w:rFonts w:ascii="Arial" w:hAnsi="Arial" w:cs="Arial"/>
          <w:color w:val="000000"/>
          <w:sz w:val="28"/>
          <w:szCs w:val="28"/>
        </w:rPr>
        <w:softHyphen/>
        <w:t>τήθηκαν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Γιατί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πατέρες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ὅπου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βρέθηκαν,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στίς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νέες πατρίδες, πύργωσαν νέα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ἁγιά</w:t>
      </w:r>
      <w:r>
        <w:rPr>
          <w:rFonts w:ascii="Arial" w:hAnsi="Arial" w:cs="Arial"/>
          <w:color w:val="000000"/>
          <w:sz w:val="28"/>
          <w:szCs w:val="28"/>
        </w:rPr>
        <w:softHyphen/>
        <w:t>σμα</w:t>
      </w:r>
      <w:r>
        <w:rPr>
          <w:rFonts w:ascii="Arial" w:hAnsi="Arial" w:cs="Arial"/>
          <w:color w:val="000000"/>
          <w:sz w:val="28"/>
          <w:szCs w:val="28"/>
        </w:rPr>
        <w:softHyphen/>
        <w:t>τα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νέα προσκυνήματα,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ὅπως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ἔκαναν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ἐδῶ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νέα Μονή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ἐναπέ</w:t>
      </w:r>
      <w:r>
        <w:rPr>
          <w:rFonts w:ascii="Arial" w:hAnsi="Arial" w:cs="Arial"/>
          <w:color w:val="000000"/>
          <w:sz w:val="28"/>
          <w:szCs w:val="28"/>
        </w:rPr>
        <w:softHyphen/>
        <w:t>θε</w:t>
      </w:r>
      <w:r>
        <w:rPr>
          <w:rFonts w:ascii="Arial" w:hAnsi="Arial" w:cs="Arial"/>
          <w:color w:val="000000"/>
          <w:sz w:val="28"/>
          <w:szCs w:val="28"/>
        </w:rPr>
        <w:softHyphen/>
        <w:t>σαν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εὐλαβικά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κειμήλια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πίστεως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εὐσεβείας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τίς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θαυματουργές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εἰκόνες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</w:t>
      </w:r>
      <w:r>
        <w:rPr>
          <w:rFonts w:ascii="Arial" w:hAnsi="Arial" w:cs="Arial"/>
          <w:color w:val="000000"/>
          <w:sz w:val="28"/>
          <w:szCs w:val="28"/>
        </w:rPr>
        <w:softHyphen/>
        <w:t>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ἐξοχήν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προστάτιδος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Γένους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τίς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τιμοῦμε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ὅπως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πατέρες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ἀντλοῦμε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δύναμη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πίστη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χάρη τους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εὐλογία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τους.</w:t>
      </w:r>
    </w:p>
    <w:p w14:paraId="6A26AE98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δέν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ἔχουμε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ἀμφιβολία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ἑορτάζοντας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πανηγυρίζοντας σήμερα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ἐνδόξου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Κοι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μήσεως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ἐδῶ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ὄρος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Βέρμιο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νέο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κατοικητήριο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Σουμελιώτισσας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μητέρας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προστά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τιδος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Ποντιακοῦ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Ἑλληνισμοῦ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ὅπου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συνέρρευσε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φέτος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πλῆθος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πιστῶν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τιμήσει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πρόσ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φυγα Παναγία,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δέν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εἴμεθα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μόνοι.</w:t>
      </w:r>
    </w:p>
    <w:p w14:paraId="6904F69A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Συμπροσεύχονται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μαζί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ἀορά</w:t>
      </w:r>
      <w:r>
        <w:rPr>
          <w:rFonts w:ascii="Arial" w:hAnsi="Arial" w:cs="Arial"/>
          <w:color w:val="000000"/>
          <w:sz w:val="28"/>
          <w:szCs w:val="28"/>
        </w:rPr>
        <w:softHyphen/>
        <w:t>τως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ψυχές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πατέρων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μητέρων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ἀλλά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ἐκεῖνοι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αὐτή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ὥρα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συμμετέχουν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θεία Λειτουργία,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τελεῖ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Παναγιώτατος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Οἰκουμενικός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μας Πατριάρχης κ.κ.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Βαρθολομαῖος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ἱστορικό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μονα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στήρι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Πόντο.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δεήσεις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ἑνώ</w:t>
      </w:r>
      <w:r>
        <w:rPr>
          <w:rFonts w:ascii="Arial" w:hAnsi="Arial" w:cs="Arial"/>
          <w:color w:val="000000"/>
          <w:sz w:val="28"/>
          <w:szCs w:val="28"/>
        </w:rPr>
        <w:softHyphen/>
        <w:t>νο</w:t>
      </w:r>
      <w:r>
        <w:rPr>
          <w:rFonts w:ascii="Arial" w:hAnsi="Arial" w:cs="Arial"/>
          <w:color w:val="000000"/>
          <w:sz w:val="28"/>
          <w:szCs w:val="28"/>
        </w:rPr>
        <w:softHyphen/>
        <w:t>νται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μαζί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ἐκεῖνες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πού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ἀναπέμπονται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ἐνώπιον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ἀναρι</w:t>
      </w:r>
      <w:r>
        <w:rPr>
          <w:rFonts w:ascii="Arial" w:hAnsi="Arial" w:cs="Arial"/>
          <w:color w:val="000000"/>
          <w:sz w:val="28"/>
          <w:szCs w:val="28"/>
        </w:rPr>
        <w:softHyphen/>
        <w:t>θμή</w:t>
      </w:r>
      <w:r>
        <w:rPr>
          <w:rFonts w:ascii="Arial" w:hAnsi="Arial" w:cs="Arial"/>
          <w:color w:val="000000"/>
          <w:sz w:val="28"/>
          <w:szCs w:val="28"/>
        </w:rPr>
        <w:softHyphen/>
        <w:t>των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θαυματουργῶν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εἰκόνων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εἶναι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βέβαιο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ὅτι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φθάνουν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θρόνο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Παντοβασίλισσας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γίας,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γνωρίζει κάθε μυστι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κό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αἴτημα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ψυχῆς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ἀκούει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κάθε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ἀλάλητο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στεναγμό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σφογ</w:t>
      </w:r>
      <w:r>
        <w:rPr>
          <w:rFonts w:ascii="Arial" w:hAnsi="Arial" w:cs="Arial"/>
          <w:color w:val="000000"/>
          <w:sz w:val="28"/>
          <w:szCs w:val="28"/>
        </w:rPr>
        <w:softHyphen/>
        <w:t>γίζει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κάθε καυτό δάκρυ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παιδιῶν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της.</w:t>
      </w:r>
    </w:p>
    <w:p w14:paraId="7E7555AC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Ἔχοντας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λοιπόν,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εὔνοια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μέσα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ἀγάπη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ζοῦμε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κάτω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σκέπη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προστασία της, κλίνουμε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εὐλά</w:t>
      </w:r>
      <w:r>
        <w:rPr>
          <w:rFonts w:ascii="Arial" w:hAnsi="Arial" w:cs="Arial"/>
          <w:color w:val="000000"/>
          <w:sz w:val="28"/>
          <w:szCs w:val="28"/>
        </w:rPr>
        <w:softHyphen/>
        <w:t>βεια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γόνυ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ἐνώπιον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χαριτο</w:t>
      </w:r>
      <w:r>
        <w:rPr>
          <w:rFonts w:ascii="Arial" w:hAnsi="Arial" w:cs="Arial"/>
          <w:color w:val="000000"/>
          <w:sz w:val="28"/>
          <w:szCs w:val="28"/>
        </w:rPr>
        <w:softHyphen/>
        <w:t>βρύτου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θαυματουργοῦ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εἰκόνος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τιμοῦμε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σήμερα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σεπτή παρουσία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Σεβασμιωτάτων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Ἁγί</w:t>
      </w:r>
      <w:r>
        <w:rPr>
          <w:rFonts w:ascii="Arial" w:hAnsi="Arial" w:cs="Arial"/>
          <w:color w:val="000000"/>
          <w:sz w:val="28"/>
          <w:szCs w:val="28"/>
        </w:rPr>
        <w:softHyphen/>
        <w:t>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Ἀδελφῶν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Σεβασμιω</w:t>
      </w:r>
      <w:r>
        <w:rPr>
          <w:rFonts w:ascii="Arial" w:hAnsi="Arial" w:cs="Arial"/>
          <w:color w:val="000000"/>
          <w:sz w:val="28"/>
          <w:szCs w:val="28"/>
        </w:rPr>
        <w:softHyphen/>
        <w:t>τά</w:t>
      </w:r>
      <w:r>
        <w:rPr>
          <w:rFonts w:ascii="Arial" w:hAnsi="Arial" w:cs="Arial"/>
          <w:color w:val="000000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softHyphen/>
        <w:t>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Μητροπολίτου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Χαλκίδος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Ἱστι</w:t>
      </w:r>
      <w:r>
        <w:rPr>
          <w:rFonts w:ascii="Arial" w:hAnsi="Arial" w:cs="Arial"/>
          <w:color w:val="000000"/>
          <w:sz w:val="28"/>
          <w:szCs w:val="28"/>
        </w:rPr>
        <w:softHyphen/>
        <w:t>αίας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Βορείων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Σποράδων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κ. Χρυσοστόμου,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προε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ξάρχει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πανηγυρικῆς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θείας Λει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τουργίας,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Σεβασμιωτάτου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Μη</w:t>
      </w:r>
      <w:r>
        <w:rPr>
          <w:rFonts w:ascii="Arial" w:hAnsi="Arial" w:cs="Arial"/>
          <w:color w:val="000000"/>
          <w:sz w:val="28"/>
          <w:szCs w:val="28"/>
        </w:rPr>
        <w:softHyphen/>
        <w:t>τροπολίτου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Σταγῶν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Μετεώρων κ. Θεοκλήτου, πού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προεξῆρχε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Ὄρθρου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Σεβασμιωτάτου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Μητροπολίτου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Φθιώτιδος κ. Συμε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ών,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ὁμίλησε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χθές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ἄριστα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Θεοφιλεστάτου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Ἐπι</w:t>
      </w:r>
      <w:r>
        <w:rPr>
          <w:rFonts w:ascii="Arial" w:hAnsi="Arial" w:cs="Arial"/>
          <w:color w:val="000000"/>
          <w:sz w:val="28"/>
          <w:szCs w:val="28"/>
        </w:rPr>
        <w:softHyphen/>
        <w:t>σκό</w:t>
      </w:r>
      <w:r>
        <w:rPr>
          <w:rFonts w:ascii="Arial" w:hAnsi="Arial" w:cs="Arial"/>
          <w:color w:val="000000"/>
          <w:sz w:val="28"/>
          <w:szCs w:val="28"/>
        </w:rPr>
        <w:softHyphen/>
        <w:t>που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Ὡρεῶν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Φιλοθέου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προεξῆρχε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χθές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Ἑσπερινό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λάμπρυναν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συμ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μετοχή τους τούς πανηγυρικούς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ἑορτασμούς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Προσκυνή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ματος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Ποντιακοῦ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Ἑλληνισμοῦ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τιμᾶ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ἑορτή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πανσέ</w:t>
      </w:r>
      <w:r>
        <w:rPr>
          <w:rFonts w:ascii="Arial" w:hAnsi="Arial" w:cs="Arial"/>
          <w:color w:val="000000"/>
          <w:sz w:val="28"/>
          <w:szCs w:val="28"/>
        </w:rPr>
        <w:softHyphen/>
        <w:t>πτου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ἐνδόξου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Κοιμήσεως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προστάτιδός του,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Θεοτόκου. </w:t>
      </w:r>
    </w:p>
    <w:p w14:paraId="76649E9E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ἐκφράζω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ὁλοκάρδιο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εὐγνωμοσύνη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εὐχαριστία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παρουσία τους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συμ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μετοχή τους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μας Προσκύ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νημα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τιμή πού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ἐπεδαψί</w:t>
      </w:r>
      <w:r>
        <w:rPr>
          <w:rFonts w:ascii="Arial" w:hAnsi="Arial" w:cs="Arial"/>
          <w:color w:val="000000"/>
          <w:sz w:val="28"/>
          <w:szCs w:val="28"/>
        </w:rPr>
        <w:softHyphen/>
        <w:t>λευσαν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στον Ποντιακό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Ἑλληνισμό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0D260C69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Εὐχαριστίες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ἀπευθύνω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πρός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παρισταμένους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ἐκπροσώπους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κυβερνήσεως,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Βουλῆς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Ἑλλήνων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ἑλληνικῶν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κομμά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των,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Ἐνόπλων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Δυνάμεων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Σωμάτων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Ἀσφαλείας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Περιφερειάρχη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Δήμαρχο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ἄλλους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Δημάρχους,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τοπικούς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ἄρχοντες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ἐκπροσώπους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Ποντιακῶν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Σωματείων,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εὐσεβεῖς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προσκυνητές, τούς λάτρεις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Θεοτόκου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φίλους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Ποντιακοῦ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Ἑλληνισμοῦ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οἱ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ὁποῖοι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κατέκλυσαν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χθές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Ἱερό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Προσκύνημα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γιά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προσκυνήσουν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τιμήσουν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Ὑπεραγία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Θεο</w:t>
      </w:r>
      <w:r>
        <w:rPr>
          <w:rFonts w:ascii="Arial" w:hAnsi="Arial" w:cs="Arial"/>
          <w:color w:val="000000"/>
          <w:sz w:val="28"/>
          <w:szCs w:val="28"/>
        </w:rPr>
        <w:softHyphen/>
        <w:t>τόκο.</w:t>
      </w:r>
    </w:p>
    <w:p w14:paraId="07B6D91C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Εὔχομαι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ταπεινά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καρδίας ἡ χάρη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εὐλογία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σκέπει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προστατεύει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τούς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</w:t>
      </w:r>
      <w:r>
        <w:rPr>
          <w:rFonts w:ascii="Arial" w:hAnsi="Arial" w:cs="Arial"/>
          <w:color w:val="000000"/>
          <w:sz w:val="28"/>
          <w:szCs w:val="28"/>
        </w:rPr>
        <w:softHyphen/>
        <w:t>λαβῶς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τιμῶντας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την,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Ποντια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κό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Ἑλληνισμό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τήν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πατρίδα 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τόν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κόσμο,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μᾶς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δια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φυλάττει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ἀσινεῖς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ἀπό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κάθε κίνδυ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νο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κάθε κακό.</w:t>
      </w:r>
    </w:p>
    <w:p w14:paraId="0CB3CD29" w14:textId="77777777" w:rsidR="00E81A40" w:rsidRDefault="00E81A40" w:rsidP="00E81A40">
      <w:pPr>
        <w:pStyle w:val="Web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Εἴθε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εὐχή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καί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ἡ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εὐλογία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τῆς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Παναγίας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Σουμελᾶ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νά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σκέπει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ὅλους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μας,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ἀδελφοί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μου.</w:t>
      </w:r>
    </w:p>
    <w:p w14:paraId="48BAB259" w14:textId="77777777" w:rsidR="0063021B" w:rsidRDefault="0063021B"/>
    <w:sectPr w:rsidR="00630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40"/>
    <w:rsid w:val="0063021B"/>
    <w:rsid w:val="00E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9AF"/>
  <w15:chartTrackingRefBased/>
  <w15:docId w15:val="{0EFCEB03-F303-4CF9-ADA5-3D665844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1539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Ιωαννίδης</dc:creator>
  <cp:keywords/>
  <dc:description/>
  <cp:lastModifiedBy>Γιάννης Ιωαννίδης</cp:lastModifiedBy>
  <cp:revision>1</cp:revision>
  <dcterms:created xsi:type="dcterms:W3CDTF">2022-08-15T11:45:00Z</dcterms:created>
  <dcterms:modified xsi:type="dcterms:W3CDTF">2022-08-15T11:46:00Z</dcterms:modified>
</cp:coreProperties>
</file>