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97" w:rsidRPr="00707297" w:rsidRDefault="00707297" w:rsidP="00707297">
      <w:pPr>
        <w:spacing w:after="0" w:line="240" w:lineRule="auto"/>
        <w:outlineLvl w:val="1"/>
        <w:rPr>
          <w:rFonts w:ascii="Arial" w:eastAsia="Times New Roman" w:hAnsi="Arial" w:cs="Arial"/>
          <w:b/>
          <w:bCs/>
          <w:color w:val="606060"/>
          <w:sz w:val="20"/>
          <w:szCs w:val="20"/>
        </w:rPr>
      </w:pPr>
      <w:r w:rsidRPr="00707297">
        <w:rPr>
          <w:rFonts w:ascii="Arial" w:eastAsia="Times New Roman" w:hAnsi="Arial" w:cs="Arial"/>
          <w:b/>
          <w:bCs/>
          <w:color w:val="606060"/>
          <w:sz w:val="20"/>
          <w:szCs w:val="20"/>
        </w:rPr>
        <w:t>Δ1α/ΓΠ.οικ. 44074/11.7.2020</w:t>
      </w:r>
      <w:r w:rsidRPr="00707297">
        <w:rPr>
          <w:rFonts w:ascii="Arial" w:eastAsia="Times New Roman" w:hAnsi="Arial" w:cs="Arial"/>
          <w:b/>
          <w:bCs/>
          <w:color w:val="606060"/>
          <w:sz w:val="20"/>
          <w:szCs w:val="20"/>
        </w:rPr>
        <w:br/>
        <w:t xml:space="preserve">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13.7.2020 έως και 26.7.2020, προς περιορισμό της διασποράς του </w:t>
      </w:r>
      <w:proofErr w:type="spellStart"/>
      <w:r w:rsidRPr="00707297">
        <w:rPr>
          <w:rFonts w:ascii="Arial" w:eastAsia="Times New Roman" w:hAnsi="Arial" w:cs="Arial"/>
          <w:b/>
          <w:bCs/>
          <w:color w:val="606060"/>
          <w:sz w:val="20"/>
          <w:szCs w:val="20"/>
        </w:rPr>
        <w:t>κορωνοϊού</w:t>
      </w:r>
      <w:proofErr w:type="spellEnd"/>
      <w:r w:rsidRPr="00707297">
        <w:rPr>
          <w:rFonts w:ascii="Arial" w:eastAsia="Times New Roman" w:hAnsi="Arial" w:cs="Arial"/>
          <w:b/>
          <w:bCs/>
          <w:color w:val="606060"/>
          <w:sz w:val="20"/>
          <w:szCs w:val="20"/>
        </w:rPr>
        <w:t xml:space="preserve"> COVID-19.</w:t>
      </w:r>
    </w:p>
    <w:p w:rsidR="00707297" w:rsidRPr="00707297" w:rsidRDefault="00707297" w:rsidP="00707297">
      <w:pPr>
        <w:spacing w:after="0" w:line="313" w:lineRule="atLeast"/>
        <w:rPr>
          <w:rFonts w:ascii="Arial" w:eastAsia="Times New Roman" w:hAnsi="Arial" w:cs="Arial"/>
          <w:color w:val="606060"/>
          <w:sz w:val="20"/>
          <w:szCs w:val="20"/>
        </w:rPr>
      </w:pPr>
      <w:proofErr w:type="spellStart"/>
      <w:r w:rsidRPr="00707297">
        <w:rPr>
          <w:rFonts w:ascii="Arial" w:eastAsia="Times New Roman" w:hAnsi="Arial" w:cs="Arial"/>
          <w:color w:val="606060"/>
          <w:sz w:val="20"/>
          <w:szCs w:val="20"/>
          <w:shd w:val="clear" w:color="auto" w:fill="FFFFFF"/>
        </w:rPr>
        <w:t>Αριθμ</w:t>
      </w:r>
      <w:proofErr w:type="spellEnd"/>
      <w:r w:rsidRPr="00707297">
        <w:rPr>
          <w:rFonts w:ascii="Arial" w:eastAsia="Times New Roman" w:hAnsi="Arial" w:cs="Arial"/>
          <w:color w:val="606060"/>
          <w:sz w:val="20"/>
          <w:szCs w:val="20"/>
          <w:shd w:val="clear" w:color="auto" w:fill="FFFFFF"/>
        </w:rPr>
        <w:t>. Δ1α/ΓΠ.οικ. 44074</w:t>
      </w:r>
      <w:r w:rsidRPr="00707297">
        <w:rPr>
          <w:rFonts w:ascii="Arial" w:eastAsia="Times New Roman" w:hAnsi="Arial" w:cs="Arial"/>
          <w:color w:val="606060"/>
          <w:sz w:val="20"/>
          <w:szCs w:val="20"/>
        </w:rPr>
        <w:br/>
      </w:r>
    </w:p>
    <w:p w:rsidR="00707297" w:rsidRPr="00707297" w:rsidRDefault="00707297" w:rsidP="00707297">
      <w:pPr>
        <w:shd w:val="clear" w:color="auto" w:fill="FFFFFF"/>
        <w:spacing w:after="0" w:line="313" w:lineRule="atLeast"/>
        <w:jc w:val="both"/>
        <w:rPr>
          <w:rFonts w:ascii="Arial" w:eastAsia="Times New Roman" w:hAnsi="Arial" w:cs="Arial"/>
          <w:color w:val="606060"/>
          <w:sz w:val="20"/>
          <w:szCs w:val="20"/>
        </w:rPr>
      </w:pPr>
      <w:r w:rsidRPr="00707297">
        <w:rPr>
          <w:rFonts w:ascii="Arial" w:eastAsia="Times New Roman" w:hAnsi="Arial" w:cs="Arial"/>
          <w:color w:val="606060"/>
          <w:sz w:val="20"/>
          <w:szCs w:val="20"/>
        </w:rPr>
        <w:t xml:space="preserve">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13.7.2020 έως και 26.7.2020, προς περιορισμό της διασποράς του </w:t>
      </w:r>
      <w:proofErr w:type="spellStart"/>
      <w:r w:rsidRPr="00707297">
        <w:rPr>
          <w:rFonts w:ascii="Arial" w:eastAsia="Times New Roman" w:hAnsi="Arial" w:cs="Arial"/>
          <w:color w:val="606060"/>
          <w:sz w:val="20"/>
          <w:szCs w:val="20"/>
        </w:rPr>
        <w:t>κορωνοϊού</w:t>
      </w:r>
      <w:proofErr w:type="spellEnd"/>
      <w:r w:rsidRPr="00707297">
        <w:rPr>
          <w:rFonts w:ascii="Arial" w:eastAsia="Times New Roman" w:hAnsi="Arial" w:cs="Arial"/>
          <w:color w:val="606060"/>
          <w:sz w:val="20"/>
          <w:szCs w:val="20"/>
        </w:rPr>
        <w:t xml:space="preserve"> COVID-19.</w:t>
      </w:r>
    </w:p>
    <w:p w:rsidR="00707297" w:rsidRPr="00707297" w:rsidRDefault="00707297" w:rsidP="00707297">
      <w:pPr>
        <w:shd w:val="clear" w:color="auto" w:fill="FFFFFF"/>
        <w:spacing w:after="0" w:line="313" w:lineRule="atLeast"/>
        <w:jc w:val="both"/>
        <w:rPr>
          <w:rFonts w:ascii="Arial" w:eastAsia="Times New Roman" w:hAnsi="Arial" w:cs="Arial"/>
          <w:color w:val="606060"/>
          <w:sz w:val="20"/>
          <w:szCs w:val="20"/>
        </w:rPr>
      </w:pPr>
    </w:p>
    <w:p w:rsidR="00707297" w:rsidRPr="00707297" w:rsidRDefault="00707297" w:rsidP="00707297">
      <w:pPr>
        <w:shd w:val="clear" w:color="auto" w:fill="FFFFFF"/>
        <w:spacing w:after="0" w:line="313" w:lineRule="atLeast"/>
        <w:jc w:val="both"/>
        <w:rPr>
          <w:rFonts w:ascii="Arial" w:eastAsia="Times New Roman" w:hAnsi="Arial" w:cs="Arial"/>
          <w:color w:val="606060"/>
          <w:sz w:val="20"/>
          <w:szCs w:val="20"/>
        </w:rPr>
      </w:pPr>
      <w:r w:rsidRPr="00707297">
        <w:rPr>
          <w:rFonts w:ascii="Arial" w:eastAsia="Times New Roman" w:hAnsi="Arial" w:cs="Arial"/>
          <w:color w:val="606060"/>
          <w:sz w:val="20"/>
          <w:szCs w:val="20"/>
        </w:rPr>
        <w:t>(ΦΕΚ Β 2797/11.7.2020)</w:t>
      </w:r>
    </w:p>
    <w:p w:rsidR="00707297" w:rsidRDefault="00707297" w:rsidP="00707297">
      <w:pPr>
        <w:rPr>
          <w:rFonts w:ascii="Arial" w:eastAsia="Times New Roman" w:hAnsi="Arial" w:cs="Arial"/>
          <w:color w:val="606060"/>
          <w:sz w:val="20"/>
          <w:szCs w:val="20"/>
          <w:shd w:val="clear" w:color="auto" w:fill="FFFFFF"/>
        </w:rPr>
      </w:pP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ΟΙ ΥΠΟΥΡΓΟΙ</w:t>
      </w:r>
      <w:r>
        <w:rPr>
          <w:rFonts w:ascii="Arial" w:eastAsia="Times New Roman" w:hAnsi="Arial" w:cs="Arial"/>
          <w:color w:val="606060"/>
          <w:sz w:val="20"/>
          <w:szCs w:val="20"/>
          <w:shd w:val="clear" w:color="auto" w:fill="FFFFFF"/>
        </w:rPr>
        <w:t xml:space="preserve"> </w:t>
      </w:r>
      <w:r w:rsidRPr="00707297">
        <w:rPr>
          <w:rFonts w:ascii="Arial" w:eastAsia="Times New Roman" w:hAnsi="Arial" w:cs="Arial"/>
          <w:color w:val="606060"/>
          <w:sz w:val="20"/>
          <w:szCs w:val="20"/>
          <w:shd w:val="clear" w:color="auto" w:fill="FFFFFF"/>
        </w:rPr>
        <w:t xml:space="preserve">ΑΝΑΠΤΥΞΗΣ ΚΑΙ ΕΠΕΝΔΥΣΕΩΝ ΠΡΟΣΤΑΣΙΑΣ ΤΟΥ ΠΟΛΙΤΗ ΕΡΓΑΣΙΑΣ ΚΑΙ ΚΟΙΝΩΝΙΚΩΝ ΥΠΟΘΕΣΕΩΝ -ΥΓΕΙΑΣ </w:t>
      </w:r>
      <w:r>
        <w:rPr>
          <w:rFonts w:ascii="Arial" w:eastAsia="Times New Roman" w:hAnsi="Arial" w:cs="Arial"/>
          <w:color w:val="606060"/>
          <w:sz w:val="20"/>
          <w:szCs w:val="20"/>
          <w:shd w:val="clear" w:color="auto" w:fill="FFFFFF"/>
        </w:rPr>
        <w:t>–</w:t>
      </w:r>
      <w:r w:rsidRPr="00707297">
        <w:rPr>
          <w:rFonts w:ascii="Arial" w:eastAsia="Times New Roman" w:hAnsi="Arial" w:cs="Arial"/>
          <w:color w:val="606060"/>
          <w:sz w:val="20"/>
          <w:szCs w:val="20"/>
          <w:shd w:val="clear" w:color="auto" w:fill="FFFFFF"/>
        </w:rPr>
        <w:t xml:space="preserve"> ΕΣΩΤΕΡΙΚΩΝ</w:t>
      </w:r>
    </w:p>
    <w:p w:rsidR="00707297" w:rsidRDefault="00707297" w:rsidP="00707297">
      <w:pPr>
        <w:rPr>
          <w:rFonts w:ascii="Arial" w:eastAsia="Times New Roman" w:hAnsi="Arial" w:cs="Arial"/>
          <w:color w:val="606060"/>
          <w:sz w:val="20"/>
          <w:szCs w:val="20"/>
          <w:shd w:val="clear" w:color="auto" w:fill="FFFFFF"/>
        </w:rPr>
      </w:pPr>
      <w:r w:rsidRPr="00707297">
        <w:rPr>
          <w:rFonts w:ascii="Arial" w:eastAsia="Times New Roman" w:hAnsi="Arial" w:cs="Arial"/>
          <w:color w:val="606060"/>
          <w:sz w:val="20"/>
          <w:szCs w:val="20"/>
          <w:shd w:val="clear" w:color="auto" w:fill="FFFFFF"/>
        </w:rPr>
        <w:t>Έχοντας υπόψη:</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1. Τις διατάξεις:</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α. του άρθρου πρώτου της από </w:t>
      </w:r>
      <w:hyperlink r:id="rId4" w:tgtFrame="_blank" w:history="1">
        <w:r w:rsidRPr="00707297">
          <w:rPr>
            <w:rFonts w:ascii="Arial" w:eastAsia="Times New Roman" w:hAnsi="Arial" w:cs="Arial"/>
            <w:color w:val="019BCC"/>
            <w:sz w:val="20"/>
          </w:rPr>
          <w:t>25.2.2020 Πράξης Νομοθετικού Περιεχομένου</w:t>
        </w:r>
      </w:hyperlink>
      <w:r w:rsidRPr="00707297">
        <w:rPr>
          <w:rFonts w:ascii="Arial" w:eastAsia="Times New Roman" w:hAnsi="Arial" w:cs="Arial"/>
          <w:color w:val="606060"/>
          <w:sz w:val="20"/>
          <w:szCs w:val="20"/>
          <w:shd w:val="clear" w:color="auto" w:fill="FFFFFF"/>
        </w:rPr>
        <w:t xml:space="preserve"> «Κατεπείγοντα μέτρα αποφυγής και περιορισμού της διάδοσης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(Α' 42) και ιδίως της </w:t>
      </w:r>
      <w:proofErr w:type="spellStart"/>
      <w:r w:rsidRPr="00707297">
        <w:rPr>
          <w:rFonts w:ascii="Arial" w:eastAsia="Times New Roman" w:hAnsi="Arial" w:cs="Arial"/>
          <w:color w:val="606060"/>
          <w:sz w:val="20"/>
          <w:szCs w:val="20"/>
          <w:shd w:val="clear" w:color="auto" w:fill="FFFFFF"/>
        </w:rPr>
        <w:t>περ</w:t>
      </w:r>
      <w:proofErr w:type="spellEnd"/>
      <w:r w:rsidRPr="00707297">
        <w:rPr>
          <w:rFonts w:ascii="Arial" w:eastAsia="Times New Roman" w:hAnsi="Arial" w:cs="Arial"/>
          <w:color w:val="606060"/>
          <w:sz w:val="20"/>
          <w:szCs w:val="20"/>
          <w:shd w:val="clear" w:color="auto" w:fill="FFFFFF"/>
        </w:rPr>
        <w:t xml:space="preserve">. ζ' της παρ. 2 και της </w:t>
      </w:r>
      <w:proofErr w:type="spellStart"/>
      <w:r w:rsidRPr="00707297">
        <w:rPr>
          <w:rFonts w:ascii="Arial" w:eastAsia="Times New Roman" w:hAnsi="Arial" w:cs="Arial"/>
          <w:color w:val="606060"/>
          <w:sz w:val="20"/>
          <w:szCs w:val="20"/>
          <w:shd w:val="clear" w:color="auto" w:fill="FFFFFF"/>
        </w:rPr>
        <w:t>περ</w:t>
      </w:r>
      <w:proofErr w:type="spellEnd"/>
      <w:r w:rsidRPr="00707297">
        <w:rPr>
          <w:rFonts w:ascii="Arial" w:eastAsia="Times New Roman" w:hAnsi="Arial" w:cs="Arial"/>
          <w:color w:val="606060"/>
          <w:sz w:val="20"/>
          <w:szCs w:val="20"/>
          <w:shd w:val="clear" w:color="auto" w:fill="FFFFFF"/>
        </w:rPr>
        <w:t>. ε' της παρ. 4 αυτού, όπως κυρώθηκε με το </w:t>
      </w:r>
      <w:hyperlink r:id="rId5" w:history="1">
        <w:r w:rsidRPr="00707297">
          <w:rPr>
            <w:rFonts w:ascii="Arial" w:eastAsia="Times New Roman" w:hAnsi="Arial" w:cs="Arial"/>
            <w:color w:val="019BCC"/>
            <w:sz w:val="20"/>
          </w:rPr>
          <w:t>άρθρο 1</w:t>
        </w:r>
      </w:hyperlink>
      <w:r w:rsidRPr="00707297">
        <w:rPr>
          <w:rFonts w:ascii="Arial" w:eastAsia="Times New Roman" w:hAnsi="Arial" w:cs="Arial"/>
          <w:color w:val="606060"/>
          <w:sz w:val="20"/>
          <w:szCs w:val="20"/>
          <w:shd w:val="clear" w:color="auto" w:fill="FFFFFF"/>
        </w:rPr>
        <w:t> του ν. </w:t>
      </w:r>
      <w:hyperlink r:id="rId6" w:tgtFrame="_blank" w:history="1">
        <w:r w:rsidRPr="00707297">
          <w:rPr>
            <w:rFonts w:ascii="Arial" w:eastAsia="Times New Roman" w:hAnsi="Arial" w:cs="Arial"/>
            <w:color w:val="019BCC"/>
            <w:sz w:val="20"/>
          </w:rPr>
          <w:t>4682/2020</w:t>
        </w:r>
      </w:hyperlink>
      <w:r w:rsidRPr="00707297">
        <w:rPr>
          <w:rFonts w:ascii="Arial" w:eastAsia="Times New Roman" w:hAnsi="Arial" w:cs="Arial"/>
          <w:color w:val="606060"/>
          <w:sz w:val="20"/>
          <w:szCs w:val="20"/>
          <w:shd w:val="clear" w:color="auto" w:fill="FFFFFF"/>
        </w:rPr>
        <w:t> (Α' 76),</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β. της παρ. 3 του άρθρου ένατου της από </w:t>
      </w:r>
      <w:hyperlink r:id="rId7" w:tgtFrame="_blank" w:history="1">
        <w:r w:rsidRPr="00707297">
          <w:rPr>
            <w:rFonts w:ascii="Arial" w:eastAsia="Times New Roman" w:hAnsi="Arial" w:cs="Arial"/>
            <w:color w:val="019BCC"/>
            <w:sz w:val="20"/>
          </w:rPr>
          <w:t>14.3.2020 Πράξης Νομοθετικού Περιεχομένου</w:t>
        </w:r>
      </w:hyperlink>
      <w:r w:rsidRPr="00707297">
        <w:rPr>
          <w:rFonts w:ascii="Arial" w:eastAsia="Times New Roman" w:hAnsi="Arial" w:cs="Arial"/>
          <w:color w:val="606060"/>
          <w:sz w:val="20"/>
          <w:szCs w:val="20"/>
          <w:shd w:val="clear" w:color="auto" w:fill="FFFFFF"/>
        </w:rPr>
        <w:t xml:space="preserve"> «Κατεπείγοντα μέτρα αντιμετώπισης της ανάγκης περιορισμού της διασποράς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(Α' 64), όπως κυρώθηκε με το </w:t>
      </w:r>
      <w:hyperlink r:id="rId8" w:history="1">
        <w:r w:rsidRPr="00707297">
          <w:rPr>
            <w:rFonts w:ascii="Arial" w:eastAsia="Times New Roman" w:hAnsi="Arial" w:cs="Arial"/>
            <w:color w:val="019BCC"/>
            <w:sz w:val="20"/>
          </w:rPr>
          <w:t>άρθρο 3</w:t>
        </w:r>
      </w:hyperlink>
      <w:r w:rsidRPr="00707297">
        <w:rPr>
          <w:rFonts w:ascii="Arial" w:eastAsia="Times New Roman" w:hAnsi="Arial" w:cs="Arial"/>
          <w:color w:val="606060"/>
          <w:sz w:val="20"/>
          <w:szCs w:val="20"/>
          <w:shd w:val="clear" w:color="auto" w:fill="FFFFFF"/>
        </w:rPr>
        <w:t> του ν. </w:t>
      </w:r>
      <w:hyperlink r:id="rId9" w:tgtFrame="_blank" w:history="1">
        <w:r w:rsidRPr="00707297">
          <w:rPr>
            <w:rFonts w:ascii="Arial" w:eastAsia="Times New Roman" w:hAnsi="Arial" w:cs="Arial"/>
            <w:color w:val="019BCC"/>
            <w:sz w:val="20"/>
          </w:rPr>
          <w:t>4682/2020</w:t>
        </w:r>
      </w:hyperlink>
      <w:r w:rsidRPr="00707297">
        <w:rPr>
          <w:rFonts w:ascii="Arial" w:eastAsia="Times New Roman" w:hAnsi="Arial" w:cs="Arial"/>
          <w:color w:val="606060"/>
          <w:sz w:val="20"/>
          <w:szCs w:val="20"/>
          <w:shd w:val="clear" w:color="auto" w:fill="FFFFFF"/>
        </w:rPr>
        <w:t> (Α' 76),</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 xml:space="preserve">γ. του </w:t>
      </w:r>
      <w:proofErr w:type="spellStart"/>
      <w:r w:rsidRPr="00707297">
        <w:rPr>
          <w:rFonts w:ascii="Arial" w:eastAsia="Times New Roman" w:hAnsi="Arial" w:cs="Arial"/>
          <w:color w:val="606060"/>
          <w:sz w:val="20"/>
          <w:szCs w:val="20"/>
          <w:shd w:val="clear" w:color="auto" w:fill="FFFFFF"/>
        </w:rPr>
        <w:t>π.δ</w:t>
      </w:r>
      <w:proofErr w:type="spellEnd"/>
      <w:r w:rsidRPr="00707297">
        <w:rPr>
          <w:rFonts w:ascii="Arial" w:eastAsia="Times New Roman" w:hAnsi="Arial" w:cs="Arial"/>
          <w:color w:val="606060"/>
          <w:sz w:val="20"/>
          <w:szCs w:val="20"/>
          <w:shd w:val="clear" w:color="auto" w:fill="FFFFFF"/>
        </w:rPr>
        <w:t>. 147/2017 «Οργανισμός του Υπουργείου Οικονομίας και Ανάπτυξης» (Α' 192),</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 xml:space="preserve">δ. του </w:t>
      </w:r>
      <w:proofErr w:type="spellStart"/>
      <w:r w:rsidRPr="00707297">
        <w:rPr>
          <w:rFonts w:ascii="Arial" w:eastAsia="Times New Roman" w:hAnsi="Arial" w:cs="Arial"/>
          <w:color w:val="606060"/>
          <w:sz w:val="20"/>
          <w:szCs w:val="20"/>
          <w:shd w:val="clear" w:color="auto" w:fill="FFFFFF"/>
        </w:rPr>
        <w:t>π.δ</w:t>
      </w:r>
      <w:proofErr w:type="spellEnd"/>
      <w:r w:rsidRPr="00707297">
        <w:rPr>
          <w:rFonts w:ascii="Arial" w:eastAsia="Times New Roman" w:hAnsi="Arial" w:cs="Arial"/>
          <w:color w:val="606060"/>
          <w:sz w:val="20"/>
          <w:szCs w:val="20"/>
          <w:shd w:val="clear" w:color="auto" w:fill="FFFFFF"/>
        </w:rPr>
        <w:t xml:space="preserve">. 86/2018 «Ανασύσταση του Υπουργείου Δημόσιας Τάξης και Προστασίας του Πολίτη και </w:t>
      </w:r>
      <w:proofErr w:type="spellStart"/>
      <w:r w:rsidRPr="00707297">
        <w:rPr>
          <w:rFonts w:ascii="Arial" w:eastAsia="Times New Roman" w:hAnsi="Arial" w:cs="Arial"/>
          <w:color w:val="606060"/>
          <w:sz w:val="20"/>
          <w:szCs w:val="20"/>
          <w:shd w:val="clear" w:color="auto" w:fill="FFFFFF"/>
        </w:rPr>
        <w:t>μετονομα</w:t>
      </w:r>
      <w:proofErr w:type="spellEnd"/>
      <w:r w:rsidRPr="00707297">
        <w:rPr>
          <w:rFonts w:ascii="Arial" w:eastAsia="Times New Roman" w:hAnsi="Arial" w:cs="Arial"/>
          <w:color w:val="606060"/>
          <w:sz w:val="20"/>
          <w:szCs w:val="20"/>
          <w:shd w:val="clear" w:color="auto" w:fill="FFFFFF"/>
        </w:rPr>
        <w:t xml:space="preserve">-σία του σε Υπουργείο Προστασίας του Πολίτη» (Α' 159), ε. του </w:t>
      </w:r>
      <w:proofErr w:type="spellStart"/>
      <w:r w:rsidRPr="00707297">
        <w:rPr>
          <w:rFonts w:ascii="Arial" w:eastAsia="Times New Roman" w:hAnsi="Arial" w:cs="Arial"/>
          <w:color w:val="606060"/>
          <w:sz w:val="20"/>
          <w:szCs w:val="20"/>
          <w:shd w:val="clear" w:color="auto" w:fill="FFFFFF"/>
        </w:rPr>
        <w:t>π.δ</w:t>
      </w:r>
      <w:proofErr w:type="spellEnd"/>
      <w:r w:rsidRPr="00707297">
        <w:rPr>
          <w:rFonts w:ascii="Arial" w:eastAsia="Times New Roman" w:hAnsi="Arial" w:cs="Arial"/>
          <w:color w:val="606060"/>
          <w:sz w:val="20"/>
          <w:szCs w:val="20"/>
          <w:shd w:val="clear" w:color="auto" w:fill="FFFFFF"/>
        </w:rPr>
        <w:t>. 134/2017 «Οργανισμός Υπουργείου Εργασίας, Κοινωνικής Ασφάλισης και Κοινωνικής Αλληλεγγύης» (Α' 168),</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 xml:space="preserve">στ. του </w:t>
      </w:r>
      <w:proofErr w:type="spellStart"/>
      <w:r w:rsidRPr="00707297">
        <w:rPr>
          <w:rFonts w:ascii="Arial" w:eastAsia="Times New Roman" w:hAnsi="Arial" w:cs="Arial"/>
          <w:color w:val="606060"/>
          <w:sz w:val="20"/>
          <w:szCs w:val="20"/>
          <w:shd w:val="clear" w:color="auto" w:fill="FFFFFF"/>
        </w:rPr>
        <w:t>π.δ</w:t>
      </w:r>
      <w:proofErr w:type="spellEnd"/>
      <w:r w:rsidRPr="00707297">
        <w:rPr>
          <w:rFonts w:ascii="Arial" w:eastAsia="Times New Roman" w:hAnsi="Arial" w:cs="Arial"/>
          <w:color w:val="606060"/>
          <w:sz w:val="20"/>
          <w:szCs w:val="20"/>
          <w:shd w:val="clear" w:color="auto" w:fill="FFFFFF"/>
        </w:rPr>
        <w:t>. 121/2017 «Οργανισμός του Υπουργείου Υγείας» (Α' 148),</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 xml:space="preserve">ζ. του </w:t>
      </w:r>
      <w:proofErr w:type="spellStart"/>
      <w:r w:rsidRPr="00707297">
        <w:rPr>
          <w:rFonts w:ascii="Arial" w:eastAsia="Times New Roman" w:hAnsi="Arial" w:cs="Arial"/>
          <w:color w:val="606060"/>
          <w:sz w:val="20"/>
          <w:szCs w:val="20"/>
          <w:shd w:val="clear" w:color="auto" w:fill="FFFFFF"/>
        </w:rPr>
        <w:t>π.δ</w:t>
      </w:r>
      <w:proofErr w:type="spellEnd"/>
      <w:r w:rsidRPr="00707297">
        <w:rPr>
          <w:rFonts w:ascii="Arial" w:eastAsia="Times New Roman" w:hAnsi="Arial" w:cs="Arial"/>
          <w:color w:val="606060"/>
          <w:sz w:val="20"/>
          <w:szCs w:val="20"/>
          <w:shd w:val="clear" w:color="auto" w:fill="FFFFFF"/>
        </w:rPr>
        <w:t>. 141/2017 «Οργανισμός του Υπουργείου Εσωτερικών» (Α' 180),</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 xml:space="preserve">η. του </w:t>
      </w:r>
      <w:proofErr w:type="spellStart"/>
      <w:r w:rsidRPr="00707297">
        <w:rPr>
          <w:rFonts w:ascii="Arial" w:eastAsia="Times New Roman" w:hAnsi="Arial" w:cs="Arial"/>
          <w:color w:val="606060"/>
          <w:sz w:val="20"/>
          <w:szCs w:val="20"/>
          <w:shd w:val="clear" w:color="auto" w:fill="FFFFFF"/>
        </w:rPr>
        <w:t>π.δ</w:t>
      </w:r>
      <w:proofErr w:type="spellEnd"/>
      <w:r w:rsidRPr="00707297">
        <w:rPr>
          <w:rFonts w:ascii="Arial" w:eastAsia="Times New Roman" w:hAnsi="Arial" w:cs="Arial"/>
          <w:color w:val="606060"/>
          <w:sz w:val="20"/>
          <w:szCs w:val="20"/>
          <w:shd w:val="clear" w:color="auto" w:fill="FFFFFF"/>
        </w:rPr>
        <w:t>. 83/2019 «Διορισμός Αντιπροέδρου της Κυβέρνησης, Υπουργών, Αναπληρωτών Υπουργών και Υφυπουργών» (Α' 121),</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 xml:space="preserve">θ. της υπ' αρ. 46/18.7.2019 κοινής απόφασης του Πρωθυπουργού και του Υπουργού Ανάπτυξης και Επενδύσεων «Ανάθεση αρμοδιοτήτων στον Υφυπουργό Ανάπτυξης και Επενδύσεων, Νικόλαο </w:t>
      </w:r>
      <w:proofErr w:type="spellStart"/>
      <w:r w:rsidRPr="00707297">
        <w:rPr>
          <w:rFonts w:ascii="Arial" w:eastAsia="Times New Roman" w:hAnsi="Arial" w:cs="Arial"/>
          <w:color w:val="606060"/>
          <w:sz w:val="20"/>
          <w:szCs w:val="20"/>
          <w:shd w:val="clear" w:color="auto" w:fill="FFFFFF"/>
        </w:rPr>
        <w:t>Παπαθανάση</w:t>
      </w:r>
      <w:proofErr w:type="spellEnd"/>
      <w:r w:rsidRPr="00707297">
        <w:rPr>
          <w:rFonts w:ascii="Arial" w:eastAsia="Times New Roman" w:hAnsi="Arial" w:cs="Arial"/>
          <w:color w:val="606060"/>
          <w:sz w:val="20"/>
          <w:szCs w:val="20"/>
          <w:shd w:val="clear" w:color="auto" w:fill="FFFFFF"/>
        </w:rPr>
        <w:t>» (Β' 3100),</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 xml:space="preserve">ι. της υπ' αρ. 33168/Δ1.11369/25.7.2019 κοινής απόφασης του Πρωθυπουργού και του Υπουργού Εργασίας και Κοινωνικών Υποθέσεων «Ανάθεση αρμοδιοτήτων στην Υφυπουργό Εργασίας και Κοινωνικών Υποθέσεων, Δόμνα-Μαρία </w:t>
      </w:r>
      <w:proofErr w:type="spellStart"/>
      <w:r w:rsidRPr="00707297">
        <w:rPr>
          <w:rFonts w:ascii="Arial" w:eastAsia="Times New Roman" w:hAnsi="Arial" w:cs="Arial"/>
          <w:color w:val="606060"/>
          <w:sz w:val="20"/>
          <w:szCs w:val="20"/>
          <w:shd w:val="clear" w:color="auto" w:fill="FFFFFF"/>
        </w:rPr>
        <w:t>Μιχαηλίδου</w:t>
      </w:r>
      <w:proofErr w:type="spellEnd"/>
      <w:r w:rsidRPr="00707297">
        <w:rPr>
          <w:rFonts w:ascii="Arial" w:eastAsia="Times New Roman" w:hAnsi="Arial" w:cs="Arial"/>
          <w:color w:val="606060"/>
          <w:sz w:val="20"/>
          <w:szCs w:val="20"/>
          <w:shd w:val="clear" w:color="auto" w:fill="FFFFFF"/>
        </w:rPr>
        <w:t>» (Β' 3053).</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lastRenderedPageBreak/>
        <w:t>2. Την υπ' αρ. </w:t>
      </w:r>
      <w:hyperlink r:id="rId10" w:tgtFrame="_blank" w:history="1">
        <w:r w:rsidRPr="00707297">
          <w:rPr>
            <w:rFonts w:ascii="Arial" w:eastAsia="Times New Roman" w:hAnsi="Arial" w:cs="Arial"/>
            <w:color w:val="019BCC"/>
            <w:sz w:val="20"/>
          </w:rPr>
          <w:t>Δ1α/ΓΠ.οικ.27813/3.5.2020</w:t>
        </w:r>
      </w:hyperlink>
      <w:r w:rsidRPr="00707297">
        <w:rPr>
          <w:rFonts w:ascii="Arial" w:eastAsia="Times New Roman" w:hAnsi="Arial" w:cs="Arial"/>
          <w:color w:val="606060"/>
          <w:sz w:val="20"/>
          <w:szCs w:val="20"/>
          <w:shd w:val="clear" w:color="auto" w:fill="FFFFFF"/>
        </w:rPr>
        <w:t xml:space="preserve"> κοινή απόφαση των Υπουργών Ανάπτυξης και Επενδύσεων, Προστασίας του Πολίτη, Εργασίας και Κοινωνικών Υποθέσεων, Υγείας, Πολιτισμού και Αθλητισμού, Εσωτερικών και Υποδομών και Μεταφορών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4.5.2020 έως και 10.5.2020, προς περιορισμό της διασποράς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(Β' 1644).</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3. Την υπ' αρ. </w:t>
      </w:r>
      <w:hyperlink r:id="rId11" w:tgtFrame="_blank" w:history="1">
        <w:r w:rsidRPr="00707297">
          <w:rPr>
            <w:rFonts w:ascii="Arial" w:eastAsia="Times New Roman" w:hAnsi="Arial" w:cs="Arial"/>
            <w:color w:val="019BCC"/>
            <w:sz w:val="20"/>
          </w:rPr>
          <w:t>Δ1α/ΓΠ.οικ. 29110/9.5.2020</w:t>
        </w:r>
      </w:hyperlink>
      <w:r w:rsidRPr="00707297">
        <w:rPr>
          <w:rFonts w:ascii="Arial" w:eastAsia="Times New Roman" w:hAnsi="Arial" w:cs="Arial"/>
          <w:color w:val="606060"/>
          <w:sz w:val="20"/>
          <w:szCs w:val="20"/>
          <w:shd w:val="clear" w:color="auto" w:fill="FFFFFF"/>
        </w:rPr>
        <w:t xml:space="preserve"> κοινή απόφαση των Υπουργών Ανάπτυξης και Επενδύσεων, Προστασίας του Πολίτη, Εργασίας και Κοινωνικών Υποθέσεων, Υγείας, Πολιτισμού και Αθλητισμού, Εσωτερικών και Υποδομών και Μεταφορών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11.5.2020 έως και 17.5.2020, προς περιορισμό της διασποράς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(Β' 1776).</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4. Την υπ' αρ. </w:t>
      </w:r>
      <w:hyperlink r:id="rId12" w:tgtFrame="_blank" w:history="1">
        <w:r w:rsidRPr="00707297">
          <w:rPr>
            <w:rFonts w:ascii="Arial" w:eastAsia="Times New Roman" w:hAnsi="Arial" w:cs="Arial"/>
            <w:color w:val="019BCC"/>
            <w:sz w:val="20"/>
          </w:rPr>
          <w:t>Δ1α/ΓΠ.οικ. 30608</w:t>
        </w:r>
      </w:hyperlink>
      <w:r w:rsidRPr="00707297">
        <w:rPr>
          <w:rFonts w:ascii="Arial" w:eastAsia="Times New Roman" w:hAnsi="Arial" w:cs="Arial"/>
          <w:color w:val="606060"/>
          <w:sz w:val="20"/>
          <w:szCs w:val="20"/>
          <w:shd w:val="clear" w:color="auto" w:fill="FFFFFF"/>
        </w:rPr>
        <w:t xml:space="preserve">/16.5.2020 κοινή απόφαση των Υπουργών Ανάπτυξης και Επενδύσεων, Προστασίας του Πολίτη, Εργασίας και Κοινωνικών Υποθέσεων, Υγείας, Πολιτισμού και Αθλητισμού, Εσωτερικών και Υποδομών και Μεταφορών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18.5.2020 έως και 24.5.2020, προς περιορισμό της διασποράς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(Β' 1868).</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5. Την υπ' αρ. </w:t>
      </w:r>
      <w:hyperlink r:id="rId13" w:tgtFrame="_blank" w:history="1">
        <w:r w:rsidRPr="00707297">
          <w:rPr>
            <w:rFonts w:ascii="Arial" w:eastAsia="Times New Roman" w:hAnsi="Arial" w:cs="Arial"/>
            <w:color w:val="019BCC"/>
            <w:sz w:val="20"/>
          </w:rPr>
          <w:t>Δ1α/ΓΠ.οικ. 32008/23.5.2020</w:t>
        </w:r>
      </w:hyperlink>
      <w:r w:rsidRPr="00707297">
        <w:rPr>
          <w:rFonts w:ascii="Arial" w:eastAsia="Times New Roman" w:hAnsi="Arial" w:cs="Arial"/>
          <w:color w:val="606060"/>
          <w:sz w:val="20"/>
          <w:szCs w:val="20"/>
          <w:shd w:val="clear" w:color="auto" w:fill="FFFFFF"/>
        </w:rPr>
        <w:t xml:space="preserve"> κοινή απόφαση των Υπουργών Ανάπτυξης και Επενδύσεων, Προστασίας του Πολίτη, Εργασίας και Κοινωνικών Υποθέσεων, Υγείας, Πολιτισμού και Αθλητισμού, Εσωτερικών και Υποδομών και Μεταφορών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25.5.2020 έως και 31.5.2020, προς περιορισμό της διασποράς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(Β' 1987).</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6. Την υπ' αρ. </w:t>
      </w:r>
      <w:hyperlink r:id="rId14" w:tgtFrame="_blank" w:history="1">
        <w:r w:rsidRPr="00707297">
          <w:rPr>
            <w:rFonts w:ascii="Arial" w:eastAsia="Times New Roman" w:hAnsi="Arial" w:cs="Arial"/>
            <w:color w:val="019BCC"/>
            <w:sz w:val="20"/>
          </w:rPr>
          <w:t>Δ1α/ΓΠ.οικ. 33464/30.5.2020</w:t>
        </w:r>
      </w:hyperlink>
      <w:r w:rsidRPr="00707297">
        <w:rPr>
          <w:rFonts w:ascii="Arial" w:eastAsia="Times New Roman" w:hAnsi="Arial" w:cs="Arial"/>
          <w:color w:val="606060"/>
          <w:sz w:val="20"/>
          <w:szCs w:val="20"/>
          <w:shd w:val="clear" w:color="auto" w:fill="FFFFFF"/>
        </w:rPr>
        <w:t xml:space="preserve"> κοινή απόφαση των Υπουργών Ανάπτυξης και Επενδύσεων, Προστασίας του Πολίτη, Εργασίας και Κοινωνικών Υποθέσεων, Υγείας, Πολιτισμού και Αθλητισμού, Εσωτερικών και Υποδομών και Μεταφορών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1.6.2020 έως και 7.6.2020, προς περιορισμό της διασποράς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(Β' 2086).</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7. Την υπ' αρ. </w:t>
      </w:r>
      <w:hyperlink r:id="rId15" w:tgtFrame="_blank" w:history="1">
        <w:r w:rsidRPr="00707297">
          <w:rPr>
            <w:rFonts w:ascii="Arial" w:eastAsia="Times New Roman" w:hAnsi="Arial" w:cs="Arial"/>
            <w:color w:val="019BCC"/>
            <w:sz w:val="20"/>
          </w:rPr>
          <w:t>Δ1α/ΓΠ.οικ. 34439/3.6.2020</w:t>
        </w:r>
      </w:hyperlink>
      <w:r w:rsidRPr="00707297">
        <w:rPr>
          <w:rFonts w:ascii="Arial" w:eastAsia="Times New Roman" w:hAnsi="Arial" w:cs="Arial"/>
          <w:color w:val="606060"/>
          <w:sz w:val="20"/>
          <w:szCs w:val="20"/>
          <w:shd w:val="clear" w:color="auto" w:fill="FFFFFF"/>
        </w:rPr>
        <w:t xml:space="preserve"> κοινή απόφαση των Υπουργών Ανάπτυξης και Επενδύσεων, Προστασίας του Πολίτη, Εργασίας και Κοινωνικών Υποθέσεων, Υγείας, Πολιτισμού και Αθλητισμού, Εσωτερικών και Υποδομών και Μεταφορών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5.6.2020 έως και 14.6.2020, προς περιορισμό της διασποράς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(Β' 2146).</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8. Την υπ' αρ. </w:t>
      </w:r>
      <w:hyperlink r:id="rId16" w:tgtFrame="_blank" w:history="1">
        <w:r w:rsidRPr="00707297">
          <w:rPr>
            <w:rFonts w:ascii="Arial" w:eastAsia="Times New Roman" w:hAnsi="Arial" w:cs="Arial"/>
            <w:color w:val="019BCC"/>
            <w:sz w:val="20"/>
          </w:rPr>
          <w:t>Δ1α/ΓΠ.οικ.36810/13.6.2020</w:t>
        </w:r>
      </w:hyperlink>
      <w:r w:rsidRPr="00707297">
        <w:rPr>
          <w:rFonts w:ascii="Arial" w:eastAsia="Times New Roman" w:hAnsi="Arial" w:cs="Arial"/>
          <w:color w:val="606060"/>
          <w:sz w:val="20"/>
          <w:szCs w:val="20"/>
          <w:shd w:val="clear" w:color="auto" w:fill="FFFFFF"/>
        </w:rPr>
        <w:t xml:space="preserve"> κοινή απόφαση των Υπουργών Ανάπτυξης και Επενδύσεων, Προστασίας του Πολίτη, Εργασίας και Κοινωνικών Υποθέσεων, Υγείας, Πολιτισμού και Αθλητισμού, Εσωτερικών και Υποδομών και Μεταφορών «Επιβολή του μέτρου της προσωρινής απαγόρευσης λειτουργίας επιμέρους ιδιωτικών επιχειρήσεων και </w:t>
      </w:r>
      <w:r w:rsidRPr="00707297">
        <w:rPr>
          <w:rFonts w:ascii="Arial" w:eastAsia="Times New Roman" w:hAnsi="Arial" w:cs="Arial"/>
          <w:color w:val="606060"/>
          <w:sz w:val="20"/>
          <w:szCs w:val="20"/>
          <w:shd w:val="clear" w:color="auto" w:fill="FFFFFF"/>
        </w:rPr>
        <w:lastRenderedPageBreak/>
        <w:t xml:space="preserve">άλλων χώρων συνάθροισης κοινού, στο σύνολο της Επικράτειας, για το χρονικό διάστημα από 15.6.2020 έως και 28.6.2020, προς περιορισμό της διασποράς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(Β' 2271).</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9. Την υπ' αρ. </w:t>
      </w:r>
      <w:hyperlink r:id="rId17" w:tgtFrame="_blank" w:history="1">
        <w:r w:rsidRPr="00707297">
          <w:rPr>
            <w:rFonts w:ascii="Arial" w:eastAsia="Times New Roman" w:hAnsi="Arial" w:cs="Arial"/>
            <w:color w:val="019BCC"/>
            <w:sz w:val="20"/>
          </w:rPr>
          <w:t>Δ1α/ΓΠ.οικ. 37670/16.6.2020</w:t>
        </w:r>
      </w:hyperlink>
      <w:r w:rsidRPr="00707297">
        <w:rPr>
          <w:rFonts w:ascii="Arial" w:eastAsia="Times New Roman" w:hAnsi="Arial" w:cs="Arial"/>
          <w:color w:val="606060"/>
          <w:sz w:val="20"/>
          <w:szCs w:val="20"/>
          <w:shd w:val="clear" w:color="auto" w:fill="FFFFFF"/>
        </w:rPr>
        <w:t xml:space="preserve"> κοινή απόφαση των Υπουργών Ανάπτυξης και Επενδύσεων, Προστασίας του Πολίτη, Εργασίας και Κοινωνικών Υποθέσεων, Υγείας, Πολιτισμού και Αθλητισμού, Εσωτερικών και Υποδομών και Μεταφορών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17.6.2020 έως και 28.6.2020, προς περιορισμό της διασποράς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(Β' 2380).</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10. Την υπ' αρ. </w:t>
      </w:r>
      <w:hyperlink r:id="rId18" w:tgtFrame="_blank" w:history="1">
        <w:r w:rsidRPr="00707297">
          <w:rPr>
            <w:rFonts w:ascii="Arial" w:eastAsia="Times New Roman" w:hAnsi="Arial" w:cs="Arial"/>
            <w:color w:val="019BCC"/>
            <w:sz w:val="20"/>
          </w:rPr>
          <w:t>Δ1α/ΓΠ.οικ. 40380/26.6.2020</w:t>
        </w:r>
      </w:hyperlink>
      <w:r w:rsidRPr="00707297">
        <w:rPr>
          <w:rFonts w:ascii="Arial" w:eastAsia="Times New Roman" w:hAnsi="Arial" w:cs="Arial"/>
          <w:color w:val="606060"/>
          <w:sz w:val="20"/>
          <w:szCs w:val="20"/>
          <w:shd w:val="clear" w:color="auto" w:fill="FFFFFF"/>
        </w:rPr>
        <w:t xml:space="preserve"> κοινή απόφαση των Υπουργών Ανάπτυξης και Επενδύσεων, Προστασίας του Πολίτη, Εργασίας και Κοινωνικών Υποθέσεων, Υγείας και Εσωτερικών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29.6.2020 έως και 12.7.2020, προς περιορισμό της διασποράς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(Β' 2598).</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 xml:space="preserve">11. Την υπ' αρ. 1016/14/62/9-4-2020 κοινή απόφαση των Υπουργών Οικονομικών, Προστασίας του Πολίτη, Υγείας και Εσωτερικών «Καθορισμός των οργάνων, της διαδικασίας ελέγχου διαπίστωσης των παραβάσεων των κατεπειγόντων μέτρων αντιμετώπισης της διασποράς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βεβαίωσης και είσπραξης των σχετικών προστίμων της διάθεσης των εσόδων από τα επιβληθέντα πρόστιμα, καθώς και κάθε άλλης αναγκαίας λεπτομέρειας για την εφαρμογή των εν λόγω μέτρων» (Β' 1275).</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 xml:space="preserve">12. Την εξακολούθηση της συνδρομής επιτακτικών λόγων δημοσίου συμφέροντος που καθιστά αναγκαία τη συνέχιση της προσωρινής απαγόρευσης λειτουργίας επιμέρους ιδιωτικών επιχειρήσεων και άλλων χώρων συνάθροισης κοινού, προς περιορισμό της διάδοσης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σε συνδυασμό προς τη σταδιακή επάνοδο στην κοινωνική και οικονομική κανονικότητα.</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 xml:space="preserve">13. Τις από 11.6.2020, 12.6.2020, 15.6.2020, 26.6.2020 και 10.7.2020 εισηγήσεις της Εθνικής Επιτροπής Προστασίας Δημόσιας Υγείας έναντι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14. Την υπ' αρ. Β1α/οικ.44073/11.7.2020 βεβαίωση της Διεύθυνσης Προϋπολογισμού και Δημοσιονομικών Αναφορών της Γενικής Διεύθυνσης Οικονομικών Υπηρεσιών του Υπουργείου Υγείας, σύμφωνα με την οποία η έκδοση της παρούσας απόφασης δεν προκαλεί δαπάνη σε βάρος του κρατικού προϋπολογισμού, αποφασίζουμε:</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b/>
          <w:bCs/>
          <w:color w:val="606060"/>
          <w:sz w:val="20"/>
          <w:szCs w:val="20"/>
          <w:shd w:val="clear" w:color="auto" w:fill="FFFFFF"/>
        </w:rPr>
        <w:t>Άρθρο 1</w:t>
      </w:r>
      <w:r w:rsidRPr="00707297">
        <w:rPr>
          <w:rFonts w:ascii="Arial" w:eastAsia="Times New Roman" w:hAnsi="Arial" w:cs="Arial"/>
          <w:b/>
          <w:bCs/>
          <w:color w:val="606060"/>
          <w:sz w:val="20"/>
          <w:szCs w:val="20"/>
          <w:shd w:val="clear" w:color="auto" w:fill="FFFFFF"/>
        </w:rPr>
        <w:br/>
      </w:r>
      <w:r w:rsidRPr="00707297">
        <w:rPr>
          <w:rFonts w:ascii="Arial" w:eastAsia="Times New Roman" w:hAnsi="Arial" w:cs="Arial"/>
          <w:b/>
          <w:bCs/>
          <w:color w:val="606060"/>
          <w:sz w:val="20"/>
          <w:szCs w:val="20"/>
          <w:shd w:val="clear" w:color="auto" w:fill="FFFFFF"/>
        </w:rPr>
        <w:br/>
        <w:t>Προσωρινή απαγόρευση λειτουργίας επιμέρους ιδιωτικών επιχειρήσεων</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 xml:space="preserve">Την προσωρινή απαγόρευση λειτουργίας στο σύνολο της Επικράτειας, για προληπτικούς λόγους δημόσιας υγείας, για το χρονικό διάστημα από 13.7.2020 έως και  26.7.2020, κατά τα αναφερόμενα στις από 11.6.2020, 12.6.2020, 15.6.2020, 26.6.2020 και 10.7.2020 εισηγήσεις της Εθνικής Επιτροπής Προστασίας Δημόσιας Υγείας έναντι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και προς περιορισμό του κινδύνου της διασποράς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των ιδιωτικών επιχειρήσεων σε </w:t>
      </w:r>
      <w:proofErr w:type="spellStart"/>
      <w:r w:rsidRPr="00707297">
        <w:rPr>
          <w:rFonts w:ascii="Arial" w:eastAsia="Times New Roman" w:hAnsi="Arial" w:cs="Arial"/>
          <w:color w:val="606060"/>
          <w:sz w:val="20"/>
          <w:szCs w:val="20"/>
          <w:shd w:val="clear" w:color="auto" w:fill="FFFFFF"/>
        </w:rPr>
        <w:t>ό,τι</w:t>
      </w:r>
      <w:proofErr w:type="spellEnd"/>
      <w:r w:rsidRPr="00707297">
        <w:rPr>
          <w:rFonts w:ascii="Arial" w:eastAsia="Times New Roman" w:hAnsi="Arial" w:cs="Arial"/>
          <w:color w:val="606060"/>
          <w:sz w:val="20"/>
          <w:szCs w:val="20"/>
          <w:shd w:val="clear" w:color="auto" w:fill="FFFFFF"/>
        </w:rPr>
        <w:t xml:space="preserve"> αφορά τις ακόλουθες δραστηριότητες:</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 xml:space="preserve">1. Υπηρεσίες που παρέχονται από Κέντρα Ανοιχτής Προστασίας Ηλικιωμένων (ΚΑΠΗ), με </w:t>
      </w:r>
      <w:r w:rsidRPr="00707297">
        <w:rPr>
          <w:rFonts w:ascii="Arial" w:eastAsia="Times New Roman" w:hAnsi="Arial" w:cs="Arial"/>
          <w:color w:val="606060"/>
          <w:sz w:val="20"/>
          <w:szCs w:val="20"/>
          <w:shd w:val="clear" w:color="auto" w:fill="FFFFFF"/>
        </w:rPr>
        <w:lastRenderedPageBreak/>
        <w:t>εξαίρεση:</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α) τις υπηρεσίες κοινωνικής μέριμνας χωρίς παροχή καταλύματος για ηλικιωμένους και άτομα με αναπηρία (ΚΑΔ 88.10.10) και</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β) τις υπηρεσίες επίσκεψης και παροχής υποστήριξης σε ηλικιωμένους (ΚΑΔ 88.10.11),</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γ) τις υπηρεσίες επαγγελματικής αποκατάστασης για άτομα με αναπηρίες (ΚΑΔ 88.10.13),</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δ) τις υπηρεσίες επίσκεψης και παροχής υποστήριξης για άτομα με αναπηρίες (ΚΑΔ 88.10.14) και</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ε) τις υπηρεσίες που παρέχονται σε εγκαταστάσεις ορφανοτροφείων [ΚΑΔ 8810].</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2. Υπηρεσίες τυχερών παιχνιδιών τραπεζιού (ΚΑΔ 92.00.11.00).</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3. Υπηρεσίες χαρτοπαικτικής λέσχης (ΚΑΔ 92.00.11.02).</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4. Υπηρεσίες ντισκοτέκ (χωρίς προσφορά ποτού η φαγητού) (ΚΑΔ 93.29.19.04).</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b/>
          <w:bCs/>
          <w:color w:val="606060"/>
          <w:sz w:val="20"/>
          <w:szCs w:val="20"/>
          <w:shd w:val="clear" w:color="auto" w:fill="FFFFFF"/>
        </w:rPr>
        <w:t>Άρθρο 2</w:t>
      </w:r>
      <w:r w:rsidRPr="00707297">
        <w:rPr>
          <w:rFonts w:ascii="Arial" w:eastAsia="Times New Roman" w:hAnsi="Arial" w:cs="Arial"/>
          <w:b/>
          <w:bCs/>
          <w:color w:val="606060"/>
          <w:sz w:val="20"/>
          <w:szCs w:val="20"/>
          <w:shd w:val="clear" w:color="auto" w:fill="FFFFFF"/>
        </w:rPr>
        <w:br/>
      </w:r>
      <w:r w:rsidRPr="00707297">
        <w:rPr>
          <w:rFonts w:ascii="Arial" w:eastAsia="Times New Roman" w:hAnsi="Arial" w:cs="Arial"/>
          <w:b/>
          <w:bCs/>
          <w:color w:val="606060"/>
          <w:sz w:val="20"/>
          <w:szCs w:val="20"/>
          <w:shd w:val="clear" w:color="auto" w:fill="FFFFFF"/>
        </w:rPr>
        <w:br/>
        <w:t>Ειδικότεροι κανόνες εφαρμογής για τις ιδιωτικές επιχειρήσεις</w:t>
      </w:r>
      <w:r w:rsidRPr="00707297">
        <w:rPr>
          <w:rFonts w:ascii="Arial" w:eastAsia="Times New Roman" w:hAnsi="Arial" w:cs="Arial"/>
          <w:b/>
          <w:bCs/>
          <w:color w:val="606060"/>
          <w:sz w:val="20"/>
          <w:szCs w:val="20"/>
          <w:shd w:val="clear" w:color="auto" w:fill="FFFFFF"/>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Δεν απαγορεύεται, κατά το χρονικό διάστημα από 13.7.2020 έως και 26.7.2020, η διενέργεια εργασιών χωρίς την παρουσία κοινού στις ιδιωτικές επιχειρήσεις του άρθρου 1.</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Άρθρο 3</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Αρμόδιες αρχές ελέγχου και επιβολής κυρώσεων</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Ως προς τις αρμόδιες αρχές, τα όργανα, τις διαδικασίες ελέγχου, την πιστοποίηση παραβάσεων, την επιβολή, τη βεβαίωση και την είσπραξη προστίμων, για τις ιδιωτικές επιχειρήσεις της παρούσας, εφαρμόζεται η υπ' αρ. </w:t>
      </w:r>
      <w:hyperlink r:id="rId19" w:tgtFrame="_blank" w:history="1">
        <w:r w:rsidRPr="00707297">
          <w:rPr>
            <w:rFonts w:ascii="Arial" w:eastAsia="Times New Roman" w:hAnsi="Arial" w:cs="Arial"/>
            <w:color w:val="019BCC"/>
            <w:sz w:val="20"/>
          </w:rPr>
          <w:t>1016/14/62/9.4.2020</w:t>
        </w:r>
      </w:hyperlink>
      <w:r w:rsidRPr="00707297">
        <w:rPr>
          <w:rFonts w:ascii="Arial" w:eastAsia="Times New Roman" w:hAnsi="Arial" w:cs="Arial"/>
          <w:color w:val="606060"/>
          <w:sz w:val="20"/>
          <w:szCs w:val="20"/>
          <w:shd w:val="clear" w:color="auto" w:fill="FFFFFF"/>
        </w:rPr>
        <w:t xml:space="preserve"> κοινή απόφαση των Υπουργών Οικονομικών, Προστασίας του Πολίτη, Υγείας και Εσωτερικών «Καθορισμός των οργάνων, της διαδικασίας ελέγχου διαπίστωσης των παραβάσεων των </w:t>
      </w:r>
      <w:proofErr w:type="spellStart"/>
      <w:r w:rsidRPr="00707297">
        <w:rPr>
          <w:rFonts w:ascii="Arial" w:eastAsia="Times New Roman" w:hAnsi="Arial" w:cs="Arial"/>
          <w:color w:val="606060"/>
          <w:sz w:val="20"/>
          <w:szCs w:val="20"/>
          <w:shd w:val="clear" w:color="auto" w:fill="FFFFFF"/>
        </w:rPr>
        <w:t>κατε</w:t>
      </w:r>
      <w:proofErr w:type="spellEnd"/>
      <w:r w:rsidRPr="00707297">
        <w:rPr>
          <w:rFonts w:ascii="Arial" w:eastAsia="Times New Roman" w:hAnsi="Arial" w:cs="Arial"/>
          <w:color w:val="606060"/>
          <w:sz w:val="20"/>
          <w:szCs w:val="20"/>
          <w:shd w:val="clear" w:color="auto" w:fill="FFFFFF"/>
        </w:rPr>
        <w:t>-</w:t>
      </w:r>
      <w:proofErr w:type="spellStart"/>
      <w:r w:rsidRPr="00707297">
        <w:rPr>
          <w:rFonts w:ascii="Arial" w:eastAsia="Times New Roman" w:hAnsi="Arial" w:cs="Arial"/>
          <w:color w:val="606060"/>
          <w:sz w:val="20"/>
          <w:szCs w:val="20"/>
          <w:shd w:val="clear" w:color="auto" w:fill="FFFFFF"/>
        </w:rPr>
        <w:t>πειγόντων</w:t>
      </w:r>
      <w:proofErr w:type="spellEnd"/>
      <w:r w:rsidRPr="00707297">
        <w:rPr>
          <w:rFonts w:ascii="Arial" w:eastAsia="Times New Roman" w:hAnsi="Arial" w:cs="Arial"/>
          <w:color w:val="606060"/>
          <w:sz w:val="20"/>
          <w:szCs w:val="20"/>
          <w:shd w:val="clear" w:color="auto" w:fill="FFFFFF"/>
        </w:rPr>
        <w:t xml:space="preserve"> μέτρων αντιμετώπισης της διασποράς του </w:t>
      </w:r>
      <w:proofErr w:type="spellStart"/>
      <w:r w:rsidRPr="00707297">
        <w:rPr>
          <w:rFonts w:ascii="Arial" w:eastAsia="Times New Roman" w:hAnsi="Arial" w:cs="Arial"/>
          <w:color w:val="606060"/>
          <w:sz w:val="20"/>
          <w:szCs w:val="20"/>
          <w:shd w:val="clear" w:color="auto" w:fill="FFFFFF"/>
        </w:rPr>
        <w:t>κορωνοϊού</w:t>
      </w:r>
      <w:proofErr w:type="spellEnd"/>
      <w:r w:rsidRPr="00707297">
        <w:rPr>
          <w:rFonts w:ascii="Arial" w:eastAsia="Times New Roman" w:hAnsi="Arial" w:cs="Arial"/>
          <w:color w:val="606060"/>
          <w:sz w:val="20"/>
          <w:szCs w:val="20"/>
          <w:shd w:val="clear" w:color="auto" w:fill="FFFFFF"/>
        </w:rPr>
        <w:t xml:space="preserve"> COVID-19, βεβαίωσης και είσπραξης των σχετικών προστίμων της διάθεσης των εσόδων από τα επιβληθέντα πρόστιμα, καθώς και κάθε άλλης αναγκαίας λεπτομέρειας για την εφαρμογή των εν λόγω μέτρων» (Β' 1275).</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Άρθρο 4</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Αρχή ενημέρωσης του κοινού</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Ως αρμόδια υπηρεσία για την ενημέρωση του κοινού ως προς την εφαρμογή της παρούσας ορίζεται η Γενική Γραμματεία Εμπορίου και Προστασίας Καταναλωτή του Υπουργείου Ανάπτυξης και Επενδύσεων, μέσω του τετραψήφιου τηλεφωνικού αριθμού 1520 και άλλων ηλεκτρονικών μέσων.</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Άρθρο 5</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Ισχύς</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Η παρούσα απόφαση ισχύει από τις 13 Ιουλίου 2020 έως και τις 26 Ιουλίου 2020.</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Η απόφαση αυτή να δημοσιευθεί στην Εφημερίδα της Κυβερνήσεως.</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lastRenderedPageBreak/>
        <w:t>Αθήνα, 11 Ιουλίου 2020</w:t>
      </w:r>
      <w:r w:rsidRPr="00707297">
        <w:rPr>
          <w:rFonts w:ascii="Arial" w:eastAsia="Times New Roman" w:hAnsi="Arial" w:cs="Arial"/>
          <w:color w:val="606060"/>
          <w:sz w:val="20"/>
          <w:szCs w:val="20"/>
        </w:rPr>
        <w:t xml:space="preserve"> </w:t>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rPr>
        <w:br/>
      </w:r>
      <w:r w:rsidRPr="00707297">
        <w:rPr>
          <w:rFonts w:ascii="Arial" w:eastAsia="Times New Roman" w:hAnsi="Arial" w:cs="Arial"/>
          <w:color w:val="606060"/>
          <w:sz w:val="20"/>
          <w:szCs w:val="20"/>
          <w:shd w:val="clear" w:color="auto" w:fill="FFFFFF"/>
        </w:rPr>
        <w:t>Οι Υπουργοί</w:t>
      </w:r>
      <w:r>
        <w:rPr>
          <w:rFonts w:ascii="Arial" w:eastAsia="Times New Roman" w:hAnsi="Arial" w:cs="Arial"/>
          <w:color w:val="606060"/>
          <w:sz w:val="20"/>
          <w:szCs w:val="20"/>
          <w:shd w:val="clear" w:color="auto" w:fill="FFFFFF"/>
        </w:rPr>
        <w:t xml:space="preserve"> </w:t>
      </w:r>
      <w:r w:rsidRPr="00707297">
        <w:rPr>
          <w:rFonts w:ascii="Arial" w:eastAsia="Times New Roman" w:hAnsi="Arial" w:cs="Arial"/>
          <w:color w:val="606060"/>
          <w:sz w:val="20"/>
          <w:szCs w:val="20"/>
          <w:shd w:val="clear" w:color="auto" w:fill="FFFFFF"/>
        </w:rPr>
        <w:t>Ανάπτυξης και Επενδύσεων</w:t>
      </w:r>
      <w:r>
        <w:rPr>
          <w:rFonts w:ascii="Arial" w:eastAsia="Times New Roman" w:hAnsi="Arial" w:cs="Arial"/>
          <w:color w:val="606060"/>
          <w:sz w:val="20"/>
          <w:szCs w:val="20"/>
          <w:shd w:val="clear" w:color="auto" w:fill="FFFFFF"/>
        </w:rPr>
        <w:t>,</w:t>
      </w:r>
      <w:r w:rsidRPr="00707297">
        <w:rPr>
          <w:rFonts w:ascii="Arial" w:eastAsia="Times New Roman" w:hAnsi="Arial" w:cs="Arial"/>
          <w:color w:val="606060"/>
          <w:sz w:val="20"/>
          <w:szCs w:val="20"/>
          <w:shd w:val="clear" w:color="auto" w:fill="FFFFFF"/>
        </w:rPr>
        <w:t xml:space="preserve"> Προστασίας του Πολίτη</w:t>
      </w:r>
      <w:r>
        <w:rPr>
          <w:rFonts w:ascii="Arial" w:eastAsia="Times New Roman" w:hAnsi="Arial" w:cs="Arial"/>
          <w:color w:val="606060"/>
          <w:sz w:val="20"/>
          <w:szCs w:val="20"/>
          <w:shd w:val="clear" w:color="auto" w:fill="FFFFFF"/>
        </w:rPr>
        <w:t>,</w:t>
      </w:r>
      <w:r w:rsidRPr="00707297">
        <w:rPr>
          <w:rFonts w:ascii="Arial" w:eastAsia="Times New Roman" w:hAnsi="Arial" w:cs="Arial"/>
          <w:color w:val="606060"/>
          <w:sz w:val="20"/>
          <w:szCs w:val="20"/>
          <w:shd w:val="clear" w:color="auto" w:fill="FFFFFF"/>
        </w:rPr>
        <w:t xml:space="preserve"> Εργασίας και</w:t>
      </w:r>
      <w:r>
        <w:rPr>
          <w:rFonts w:ascii="Arial" w:eastAsia="Times New Roman" w:hAnsi="Arial" w:cs="Arial"/>
          <w:color w:val="606060"/>
          <w:sz w:val="20"/>
          <w:szCs w:val="20"/>
          <w:shd w:val="clear" w:color="auto" w:fill="FFFFFF"/>
        </w:rPr>
        <w:t xml:space="preserve"> </w:t>
      </w:r>
      <w:r w:rsidRPr="00707297">
        <w:rPr>
          <w:rFonts w:ascii="Arial" w:eastAsia="Times New Roman" w:hAnsi="Arial" w:cs="Arial"/>
          <w:color w:val="606060"/>
          <w:sz w:val="20"/>
          <w:szCs w:val="20"/>
          <w:shd w:val="clear" w:color="auto" w:fill="FFFFFF"/>
        </w:rPr>
        <w:t>Κοινωνικών</w:t>
      </w:r>
      <w:r>
        <w:rPr>
          <w:rFonts w:ascii="Arial" w:eastAsia="Times New Roman" w:hAnsi="Arial" w:cs="Arial"/>
          <w:color w:val="606060"/>
          <w:sz w:val="20"/>
          <w:szCs w:val="20"/>
          <w:shd w:val="clear" w:color="auto" w:fill="FFFFFF"/>
        </w:rPr>
        <w:t>,</w:t>
      </w:r>
      <w:r w:rsidRPr="00707297">
        <w:rPr>
          <w:rFonts w:ascii="Arial" w:eastAsia="Times New Roman" w:hAnsi="Arial" w:cs="Arial"/>
          <w:color w:val="606060"/>
          <w:sz w:val="20"/>
          <w:szCs w:val="20"/>
          <w:shd w:val="clear" w:color="auto" w:fill="FFFFFF"/>
        </w:rPr>
        <w:t xml:space="preserve"> Υγείας</w:t>
      </w:r>
      <w:r>
        <w:rPr>
          <w:rFonts w:ascii="Arial" w:eastAsia="Times New Roman" w:hAnsi="Arial" w:cs="Arial"/>
          <w:color w:val="606060"/>
          <w:sz w:val="20"/>
          <w:szCs w:val="20"/>
          <w:shd w:val="clear" w:color="auto" w:fill="FFFFFF"/>
        </w:rPr>
        <w:t xml:space="preserve">, </w:t>
      </w:r>
      <w:r w:rsidRPr="00707297">
        <w:rPr>
          <w:rFonts w:ascii="Arial" w:eastAsia="Times New Roman" w:hAnsi="Arial" w:cs="Arial"/>
          <w:color w:val="606060"/>
          <w:sz w:val="20"/>
          <w:szCs w:val="20"/>
          <w:shd w:val="clear" w:color="auto" w:fill="FFFFFF"/>
        </w:rPr>
        <w:t>Υποθέσεω</w:t>
      </w:r>
      <w:r>
        <w:rPr>
          <w:rFonts w:ascii="Arial" w:eastAsia="Times New Roman" w:hAnsi="Arial" w:cs="Arial"/>
          <w:color w:val="606060"/>
          <w:sz w:val="20"/>
          <w:szCs w:val="20"/>
          <w:shd w:val="clear" w:color="auto" w:fill="FFFFFF"/>
        </w:rPr>
        <w:t>ν</w:t>
      </w:r>
      <w:r w:rsidRPr="00707297">
        <w:rPr>
          <w:rFonts w:ascii="Arial" w:eastAsia="Times New Roman" w:hAnsi="Arial" w:cs="Arial"/>
          <w:color w:val="606060"/>
          <w:sz w:val="20"/>
          <w:szCs w:val="20"/>
          <w:shd w:val="clear" w:color="auto" w:fill="FFFFFF"/>
        </w:rPr>
        <w:t xml:space="preserve"> Εσωτερικών</w:t>
      </w:r>
      <w:r>
        <w:rPr>
          <w:rFonts w:ascii="Arial" w:eastAsia="Times New Roman" w:hAnsi="Arial" w:cs="Arial"/>
          <w:color w:val="606060"/>
          <w:sz w:val="20"/>
          <w:szCs w:val="20"/>
          <w:shd w:val="clear" w:color="auto" w:fill="FFFFFF"/>
        </w:rPr>
        <w:t xml:space="preserve">: </w:t>
      </w:r>
      <w:r w:rsidRPr="00707297">
        <w:rPr>
          <w:rFonts w:ascii="Arial" w:eastAsia="Times New Roman" w:hAnsi="Arial" w:cs="Arial"/>
          <w:color w:val="606060"/>
          <w:sz w:val="20"/>
          <w:szCs w:val="20"/>
          <w:shd w:val="clear" w:color="auto" w:fill="FFFFFF"/>
        </w:rPr>
        <w:t xml:space="preserve">ΣΠΥΡΙΔΩΝ </w:t>
      </w:r>
      <w:r>
        <w:rPr>
          <w:rFonts w:ascii="Arial" w:eastAsia="Times New Roman" w:hAnsi="Arial" w:cs="Arial"/>
          <w:color w:val="606060"/>
          <w:sz w:val="20"/>
          <w:szCs w:val="20"/>
          <w:shd w:val="clear" w:color="auto" w:fill="FFFFFF"/>
        </w:rPr>
        <w:t>–</w:t>
      </w:r>
      <w:r w:rsidRPr="00707297">
        <w:rPr>
          <w:rFonts w:ascii="Arial" w:eastAsia="Times New Roman" w:hAnsi="Arial" w:cs="Arial"/>
          <w:color w:val="606060"/>
          <w:sz w:val="20"/>
          <w:szCs w:val="20"/>
          <w:shd w:val="clear" w:color="auto" w:fill="FFFFFF"/>
        </w:rPr>
        <w:t xml:space="preserve"> ΑΔΩΝΙΣ</w:t>
      </w:r>
      <w:r>
        <w:rPr>
          <w:rFonts w:ascii="Arial" w:eastAsia="Times New Roman" w:hAnsi="Arial" w:cs="Arial"/>
          <w:color w:val="606060"/>
          <w:sz w:val="20"/>
          <w:szCs w:val="20"/>
          <w:shd w:val="clear" w:color="auto" w:fill="FFFFFF"/>
        </w:rPr>
        <w:t xml:space="preserve"> </w:t>
      </w:r>
      <w:r w:rsidRPr="00707297">
        <w:rPr>
          <w:rFonts w:ascii="Arial" w:eastAsia="Times New Roman" w:hAnsi="Arial" w:cs="Arial"/>
          <w:color w:val="606060"/>
          <w:sz w:val="20"/>
          <w:szCs w:val="20"/>
          <w:shd w:val="clear" w:color="auto" w:fill="FFFFFF"/>
        </w:rPr>
        <w:t> ΓΕΩΡΓΙΑΔΗΣ</w:t>
      </w:r>
      <w:r>
        <w:rPr>
          <w:rFonts w:ascii="Arial" w:eastAsia="Times New Roman" w:hAnsi="Arial" w:cs="Arial"/>
          <w:color w:val="606060"/>
          <w:sz w:val="20"/>
          <w:szCs w:val="20"/>
          <w:shd w:val="clear" w:color="auto" w:fill="FFFFFF"/>
        </w:rPr>
        <w:t>,</w:t>
      </w:r>
      <w:r w:rsidRPr="00707297">
        <w:rPr>
          <w:rFonts w:ascii="Arial" w:eastAsia="Times New Roman" w:hAnsi="Arial" w:cs="Arial"/>
          <w:color w:val="606060"/>
          <w:sz w:val="20"/>
          <w:szCs w:val="20"/>
          <w:shd w:val="clear" w:color="auto" w:fill="FFFFFF"/>
        </w:rPr>
        <w:t xml:space="preserve"> ΜΙΧΑΗΛ ΧΡΥΣΟΧΟΪΔΗΣ</w:t>
      </w:r>
      <w:r>
        <w:rPr>
          <w:rFonts w:ascii="Arial" w:eastAsia="Times New Roman" w:hAnsi="Arial" w:cs="Arial"/>
          <w:color w:val="606060"/>
          <w:sz w:val="20"/>
          <w:szCs w:val="20"/>
          <w:shd w:val="clear" w:color="auto" w:fill="FFFFFF"/>
        </w:rPr>
        <w:t>, Ι</w:t>
      </w:r>
      <w:r w:rsidRPr="00707297">
        <w:rPr>
          <w:rFonts w:ascii="Arial" w:eastAsia="Times New Roman" w:hAnsi="Arial" w:cs="Arial"/>
          <w:color w:val="606060"/>
          <w:sz w:val="20"/>
          <w:szCs w:val="20"/>
          <w:shd w:val="clear" w:color="auto" w:fill="FFFFFF"/>
        </w:rPr>
        <w:t>ΩΑΝΝΗΣ ΒΡΟΥΤΣΗΣ</w:t>
      </w:r>
      <w:r>
        <w:rPr>
          <w:rFonts w:ascii="Arial" w:eastAsia="Times New Roman" w:hAnsi="Arial" w:cs="Arial"/>
          <w:color w:val="606060"/>
          <w:sz w:val="20"/>
          <w:szCs w:val="20"/>
          <w:shd w:val="clear" w:color="auto" w:fill="FFFFFF"/>
        </w:rPr>
        <w:t xml:space="preserve">, </w:t>
      </w:r>
      <w:r w:rsidRPr="00707297">
        <w:rPr>
          <w:rFonts w:ascii="Arial" w:eastAsia="Times New Roman" w:hAnsi="Arial" w:cs="Arial"/>
          <w:color w:val="606060"/>
          <w:sz w:val="20"/>
          <w:szCs w:val="20"/>
          <w:shd w:val="clear" w:color="auto" w:fill="FFFFFF"/>
        </w:rPr>
        <w:t>ΒΑΣΙΛΕΙΟΣ ΚΙΚΙΛΙΑΣ</w:t>
      </w:r>
      <w:r>
        <w:rPr>
          <w:rFonts w:ascii="Arial" w:eastAsia="Times New Roman" w:hAnsi="Arial" w:cs="Arial"/>
          <w:color w:val="606060"/>
          <w:sz w:val="20"/>
          <w:szCs w:val="20"/>
          <w:shd w:val="clear" w:color="auto" w:fill="FFFFFF"/>
        </w:rPr>
        <w:t>, ΠΑ</w:t>
      </w:r>
      <w:r w:rsidRPr="00707297">
        <w:rPr>
          <w:rFonts w:ascii="Arial" w:eastAsia="Times New Roman" w:hAnsi="Arial" w:cs="Arial"/>
          <w:color w:val="606060"/>
          <w:sz w:val="20"/>
          <w:szCs w:val="20"/>
          <w:shd w:val="clear" w:color="auto" w:fill="FFFFFF"/>
        </w:rPr>
        <w:t>ΝΑΓΙΩΤΗΣ ΘΕΟΔΩΡΙΚΑΚΟΣ</w:t>
      </w:r>
      <w:r>
        <w:rPr>
          <w:rFonts w:ascii="Arial" w:eastAsia="Times New Roman" w:hAnsi="Arial" w:cs="Arial"/>
          <w:color w:val="606060"/>
          <w:sz w:val="20"/>
          <w:szCs w:val="20"/>
          <w:shd w:val="clear" w:color="auto" w:fill="FFFFFF"/>
        </w:rPr>
        <w:t>.</w:t>
      </w:r>
    </w:p>
    <w:p w:rsidR="00000000" w:rsidRDefault="00707297" w:rsidP="00707297">
      <w:r>
        <w:rPr>
          <w:rFonts w:ascii="Arial" w:eastAsia="Times New Roman" w:hAnsi="Arial" w:cs="Arial"/>
          <w:color w:val="606060"/>
          <w:sz w:val="20"/>
          <w:szCs w:val="20"/>
          <w:shd w:val="clear" w:color="auto" w:fill="FFFFFF"/>
        </w:rPr>
        <w:t xml:space="preserve">Ο </w:t>
      </w:r>
      <w:r w:rsidRPr="00707297">
        <w:rPr>
          <w:rFonts w:ascii="Arial" w:eastAsia="Times New Roman" w:hAnsi="Arial" w:cs="Arial"/>
          <w:color w:val="606060"/>
          <w:sz w:val="20"/>
          <w:szCs w:val="20"/>
          <w:shd w:val="clear" w:color="auto" w:fill="FFFFFF"/>
        </w:rPr>
        <w:t>Υφυπουργός Ανάπτυξης και Επενδύσεω</w:t>
      </w:r>
      <w:r>
        <w:rPr>
          <w:rFonts w:ascii="Arial" w:eastAsia="Times New Roman" w:hAnsi="Arial" w:cs="Arial"/>
          <w:color w:val="606060"/>
          <w:sz w:val="20"/>
          <w:szCs w:val="20"/>
          <w:shd w:val="clear" w:color="auto" w:fill="FFFFFF"/>
        </w:rPr>
        <w:t xml:space="preserve">ν </w:t>
      </w:r>
      <w:r w:rsidRPr="00707297">
        <w:rPr>
          <w:rFonts w:ascii="Arial" w:eastAsia="Times New Roman" w:hAnsi="Arial" w:cs="Arial"/>
          <w:color w:val="606060"/>
          <w:sz w:val="20"/>
          <w:szCs w:val="20"/>
          <w:shd w:val="clear" w:color="auto" w:fill="FFFFFF"/>
        </w:rPr>
        <w:t>ΝΙΚΟΛΑΟΣ</w:t>
      </w:r>
      <w:r>
        <w:rPr>
          <w:rFonts w:ascii="Arial" w:eastAsia="Times New Roman" w:hAnsi="Arial" w:cs="Arial"/>
          <w:color w:val="606060"/>
          <w:sz w:val="20"/>
          <w:szCs w:val="20"/>
          <w:shd w:val="clear" w:color="auto" w:fill="FFFFFF"/>
        </w:rPr>
        <w:t xml:space="preserve"> </w:t>
      </w:r>
      <w:r w:rsidRPr="00707297">
        <w:rPr>
          <w:rFonts w:ascii="Arial" w:eastAsia="Times New Roman" w:hAnsi="Arial" w:cs="Arial"/>
          <w:color w:val="606060"/>
          <w:sz w:val="20"/>
          <w:szCs w:val="20"/>
          <w:shd w:val="clear" w:color="auto" w:fill="FFFFFF"/>
        </w:rPr>
        <w:t>ΠΑΠΑΘΑΝΑΣΗΣ</w:t>
      </w:r>
      <w:r>
        <w:rPr>
          <w:rFonts w:ascii="Arial" w:eastAsia="Times New Roman" w:hAnsi="Arial" w:cs="Arial"/>
          <w:color w:val="606060"/>
          <w:sz w:val="20"/>
          <w:szCs w:val="20"/>
          <w:shd w:val="clear" w:color="auto" w:fill="FFFFFF"/>
        </w:rPr>
        <w:t>,</w:t>
      </w:r>
      <w:r w:rsidRPr="00707297">
        <w:rPr>
          <w:rFonts w:ascii="Arial" w:eastAsia="Times New Roman" w:hAnsi="Arial" w:cs="Arial"/>
          <w:color w:val="606060"/>
          <w:sz w:val="20"/>
          <w:szCs w:val="20"/>
          <w:shd w:val="clear" w:color="auto" w:fill="FFFFFF"/>
        </w:rPr>
        <w:t> </w:t>
      </w:r>
      <w:r>
        <w:rPr>
          <w:rFonts w:ascii="Arial" w:eastAsia="Times New Roman" w:hAnsi="Arial" w:cs="Arial"/>
          <w:color w:val="606060"/>
          <w:sz w:val="20"/>
          <w:szCs w:val="20"/>
          <w:shd w:val="clear" w:color="auto" w:fill="FFFFFF"/>
        </w:rPr>
        <w:t xml:space="preserve">Η </w:t>
      </w:r>
      <w:r w:rsidRPr="00707297">
        <w:rPr>
          <w:rFonts w:ascii="Arial" w:eastAsia="Times New Roman" w:hAnsi="Arial" w:cs="Arial"/>
          <w:color w:val="606060"/>
          <w:sz w:val="20"/>
          <w:szCs w:val="20"/>
          <w:shd w:val="clear" w:color="auto" w:fill="FFFFFF"/>
        </w:rPr>
        <w:t>Υφυπουργός Εργασίας και Κοινωνικών Υποθέσεων ΔΟΜΝΑ-ΜΑΡΙΑ ΜΙΧΑΗΛΙΔΟ</w:t>
      </w:r>
      <w:r>
        <w:rPr>
          <w:rFonts w:ascii="Arial" w:eastAsia="Times New Roman" w:hAnsi="Arial" w:cs="Arial"/>
          <w:color w:val="606060"/>
          <w:sz w:val="20"/>
          <w:szCs w:val="20"/>
          <w:shd w:val="clear" w:color="auto" w:fill="FFFFFF"/>
        </w:rPr>
        <w:t>Υ.</w:t>
      </w:r>
    </w:p>
    <w:p w:rsidR="00707297" w:rsidRDefault="00707297"/>
    <w:sectPr w:rsidR="007072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07297"/>
    <w:rsid w:val="00707297"/>
  </w:rsids>
  <m:mathPr>
    <m:mathFont m:val="Cambria Math"/>
    <m:brkBin m:val="before"/>
    <m:brkBinSub m:val="--"/>
    <m:smallFrac m:val="off"/>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072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07297"/>
    <w:rPr>
      <w:rFonts w:ascii="Times New Roman" w:eastAsia="Times New Roman" w:hAnsi="Times New Roman" w:cs="Times New Roman"/>
      <w:b/>
      <w:bCs/>
      <w:sz w:val="36"/>
      <w:szCs w:val="36"/>
    </w:rPr>
  </w:style>
  <w:style w:type="paragraph" w:styleId="Web">
    <w:name w:val="Normal (Web)"/>
    <w:basedOn w:val="a"/>
    <w:uiPriority w:val="99"/>
    <w:semiHidden/>
    <w:unhideWhenUsed/>
    <w:rsid w:val="00707297"/>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707297"/>
    <w:rPr>
      <w:color w:val="0000FF"/>
      <w:u w:val="single"/>
    </w:rPr>
  </w:style>
</w:styles>
</file>

<file path=word/webSettings.xml><?xml version="1.0" encoding="utf-8"?>
<w:webSettings xmlns:r="http://schemas.openxmlformats.org/officeDocument/2006/relationships" xmlns:w="http://schemas.openxmlformats.org/wordprocessingml/2006/main">
  <w:divs>
    <w:div w:id="463885460">
      <w:bodyDiv w:val="1"/>
      <w:marLeft w:val="0"/>
      <w:marRight w:val="0"/>
      <w:marTop w:val="0"/>
      <w:marBottom w:val="0"/>
      <w:divBdr>
        <w:top w:val="none" w:sz="0" w:space="0" w:color="auto"/>
        <w:left w:val="none" w:sz="0" w:space="0" w:color="auto"/>
        <w:bottom w:val="none" w:sz="0" w:space="0" w:color="auto"/>
        <w:right w:val="none" w:sz="0" w:space="0" w:color="auto"/>
      </w:divBdr>
      <w:divsChild>
        <w:div w:id="923025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membersonly" TargetMode="External"/><Relationship Id="rId13" Type="http://schemas.openxmlformats.org/officeDocument/2006/relationships/hyperlink" Target="https://www.taxheaven.gr/circulars/33206/d1a-gp-oik-32008-23-5-2020" TargetMode="External"/><Relationship Id="rId18" Type="http://schemas.openxmlformats.org/officeDocument/2006/relationships/hyperlink" Target="https://www.taxheaven.gr/circulars/33593/d1a-gp-oik-40380-26-6-202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taxheaven.gr/laws/law/index/law/988" TargetMode="External"/><Relationship Id="rId12" Type="http://schemas.openxmlformats.org/officeDocument/2006/relationships/hyperlink" Target="https://www.taxheaven.gr/circulars/33143/d1a-gp-oik-30608-16-5-2020" TargetMode="External"/><Relationship Id="rId17" Type="http://schemas.openxmlformats.org/officeDocument/2006/relationships/hyperlink" Target="https://www.taxheaven.gr/circulars/33499/d1a-gp-oik-37670-16-6-2020" TargetMode="External"/><Relationship Id="rId2" Type="http://schemas.openxmlformats.org/officeDocument/2006/relationships/settings" Target="settings.xml"/><Relationship Id="rId16" Type="http://schemas.openxmlformats.org/officeDocument/2006/relationships/hyperlink" Target="https://www.taxheaven.gr/circulars/33459/d1a-gp-oik-36810-13-6-202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axheaven.gr/laws/law/index/law/995" TargetMode="External"/><Relationship Id="rId11" Type="http://schemas.openxmlformats.org/officeDocument/2006/relationships/hyperlink" Target="https://www.taxheaven.gr/circulars/33066/d1a-gp-oik-29110-9-5-2020" TargetMode="External"/><Relationship Id="rId5" Type="http://schemas.openxmlformats.org/officeDocument/2006/relationships/hyperlink" Target="https://www.taxheaven.gr/membersonly" TargetMode="External"/><Relationship Id="rId15" Type="http://schemas.openxmlformats.org/officeDocument/2006/relationships/hyperlink" Target="https://www.taxheaven.gr/circulars/33345/d1a-gp-oik-34439-3-6-2020" TargetMode="External"/><Relationship Id="rId10" Type="http://schemas.openxmlformats.org/officeDocument/2006/relationships/hyperlink" Target="https://www.taxheaven.gr/circulars/32980/d1a-gp-oik-27813-3-5-2020" TargetMode="External"/><Relationship Id="rId19" Type="http://schemas.openxmlformats.org/officeDocument/2006/relationships/hyperlink" Target="https://www.taxheaven.gr/circulars/32783/1016-14-62-2020" TargetMode="External"/><Relationship Id="rId4" Type="http://schemas.openxmlformats.org/officeDocument/2006/relationships/hyperlink" Target="https://www.taxheaven.gr/laws/law/index/law/981" TargetMode="External"/><Relationship Id="rId9" Type="http://schemas.openxmlformats.org/officeDocument/2006/relationships/hyperlink" Target="https://www.taxheaven.gr/laws/law/index/law/995" TargetMode="External"/><Relationship Id="rId14" Type="http://schemas.openxmlformats.org/officeDocument/2006/relationships/hyperlink" Target="https://www.taxheaven.gr/circulars/33296/d1a-gp-oik-33464-30-5-202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1960</Words>
  <Characters>10589</Characters>
  <Application>Microsoft Office Word</Application>
  <DocSecurity>0</DocSecurity>
  <Lines>88</Lines>
  <Paragraphs>25</Paragraphs>
  <ScaleCrop>false</ScaleCrop>
  <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Ian</dc:creator>
  <cp:keywords/>
  <dc:description/>
  <cp:lastModifiedBy>Brandon Ian</cp:lastModifiedBy>
  <cp:revision>2</cp:revision>
  <dcterms:created xsi:type="dcterms:W3CDTF">2020-07-12T11:41:00Z</dcterms:created>
  <dcterms:modified xsi:type="dcterms:W3CDTF">2020-07-12T11:50:00Z</dcterms:modified>
</cp:coreProperties>
</file>